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79a74b5c21dc49a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F11FA" w:rsidRDefault="00E553DF">
      <w:pPr>
        <w:pStyle w:val="Title"/>
        <w:rPr>
          <w:rFonts w:ascii="Calibri" w:eastAsia="Calibri" w:hAnsi="Calibri" w:cs="Calibri"/>
          <w:b/>
          <w:sz w:val="40"/>
          <w:szCs w:val="40"/>
        </w:rPr>
      </w:pPr>
      <w:bookmarkStart w:id="0" w:name="_yurdqg3vdgzr" w:colFirst="0" w:colLast="0"/>
      <w:bookmarkEnd w:id="0"/>
      <w:r>
        <w:rPr>
          <w:rFonts w:ascii="Calibri" w:eastAsia="Calibri" w:hAnsi="Calibri" w:cs="Calibri"/>
          <w:b/>
          <w:sz w:val="40"/>
          <w:szCs w:val="40"/>
        </w:rPr>
        <w:t>APA 7th Business Referencing Examples</w:t>
      </w:r>
    </w:p>
    <w:p w14:paraId="00000002" w14:textId="3E4E24C7" w:rsidR="00CF11FA" w:rsidRDefault="00E553D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Here are some quick and simple business examples </w:t>
      </w:r>
      <w:r w:rsidRPr="3EE674C4">
        <w:rPr>
          <w:rFonts w:ascii="Calibri" w:eastAsia="Calibri" w:hAnsi="Calibri" w:cs="Calibri"/>
          <w:b/>
          <w:bCs/>
          <w:sz w:val="24"/>
          <w:szCs w:val="24"/>
        </w:rPr>
        <w:t>BUT</w:t>
      </w:r>
      <w:r>
        <w:rPr>
          <w:rFonts w:ascii="Calibri" w:eastAsia="Calibri" w:hAnsi="Calibri" w:cs="Calibri"/>
          <w:sz w:val="24"/>
          <w:szCs w:val="24"/>
        </w:rPr>
        <w:t xml:space="preserve"> you must learn how to reference properly using the </w:t>
      </w:r>
      <w:hyperlink r:id="rId5">
        <w:r w:rsidRPr="3EE674C4">
          <w:rPr>
            <w:rStyle w:val="Hyperlink"/>
            <w:rFonts w:ascii="Calibri" w:eastAsia="Calibri" w:hAnsi="Calibri" w:cs="Calibri"/>
            <w:sz w:val="24"/>
            <w:szCs w:val="24"/>
          </w:rPr>
          <w:t>BaL Why and How to Reference tutorial</w:t>
        </w:r>
      </w:hyperlink>
      <w:r>
        <w:rPr>
          <w:rFonts w:ascii="Calibri" w:eastAsia="Calibri" w:hAnsi="Calibri" w:cs="Calibri"/>
          <w:sz w:val="24"/>
          <w:szCs w:val="24"/>
        </w:rPr>
        <w:t xml:space="preserve"> (self enrol on Moodle) and/or check examples via </w:t>
      </w:r>
      <w:hyperlink r:id="rId6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Referencing@Portsmouth</w:t>
        </w:r>
      </w:hyperlink>
      <w:r>
        <w:rPr>
          <w:rFonts w:ascii="Calibri" w:eastAsia="Calibri" w:hAnsi="Calibri" w:cs="Calibri"/>
          <w:sz w:val="24"/>
          <w:szCs w:val="24"/>
        </w:rPr>
        <w:t xml:space="preserve">.  Refer to the links below for more information and additional guidance.  </w:t>
      </w:r>
    </w:p>
    <w:p w14:paraId="00000003" w14:textId="77777777" w:rsidR="00CF11FA" w:rsidRDefault="00E553DF">
      <w:pPr>
        <w:pStyle w:val="Heading1"/>
      </w:pPr>
      <w:bookmarkStart w:id="1" w:name="_qsaxf8bw0ee" w:colFirst="0" w:colLast="0"/>
      <w:bookmarkEnd w:id="1"/>
      <w:r>
        <w:t xml:space="preserve">In-text citations     </w:t>
      </w:r>
      <w:r>
        <w:rPr>
          <w:b w:val="0"/>
          <w:sz w:val="24"/>
          <w:szCs w:val="24"/>
        </w:rPr>
        <w:tab/>
      </w:r>
      <w:r>
        <w:rPr>
          <w:b w:val="0"/>
          <w:i/>
          <w:sz w:val="22"/>
          <w:szCs w:val="22"/>
        </w:rPr>
        <w:t xml:space="preserve">Use one or two author names - if there are more, use first author et al. </w:t>
      </w:r>
      <w:r>
        <w:rPr>
          <w:b w:val="0"/>
          <w:sz w:val="22"/>
          <w:szCs w:val="22"/>
        </w:rPr>
        <w:t xml:space="preserve"> </w:t>
      </w:r>
      <w:hyperlink r:id="rId7" w:anchor="t52">
        <w:r>
          <w:rPr>
            <w:b w:val="0"/>
            <w:color w:val="1155CC"/>
            <w:sz w:val="20"/>
            <w:szCs w:val="20"/>
            <w:u w:val="single"/>
          </w:rPr>
          <w:t>more examples</w:t>
        </w:r>
      </w:hyperlink>
    </w:p>
    <w:p w14:paraId="00000004" w14:textId="77777777" w:rsidR="00CF11FA" w:rsidRDefault="00E553DF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(Reinhart &amp; Duncan, 2019, p. 11) or (Rivers et al., 2017, pp. 12-14) or (Burke, 2017) </w:t>
      </w:r>
    </w:p>
    <w:p w14:paraId="00000005" w14:textId="0BBE8B5F" w:rsidR="00CF11FA" w:rsidRDefault="00E553DF">
      <w:pPr>
        <w:pStyle w:val="Heading2"/>
        <w:rPr>
          <w:b w:val="0"/>
          <w:color w:val="313131"/>
          <w:sz w:val="20"/>
          <w:szCs w:val="20"/>
        </w:rPr>
      </w:pPr>
      <w:bookmarkStart w:id="2" w:name="_ai9ly5zcwf9q"/>
      <w:bookmarkEnd w:id="2"/>
      <w:r w:rsidRPr="317C45AD">
        <w:rPr>
          <w:u w:val="single"/>
        </w:rPr>
        <w:t>Quotes</w:t>
      </w:r>
      <w:r w:rsidRPr="317C45AD">
        <w:rPr>
          <w:b w:val="0"/>
          <w:i/>
          <w:iCs/>
          <w:sz w:val="22"/>
          <w:szCs w:val="22"/>
        </w:rPr>
        <w:t xml:space="preserve"> - always use a page number when available</w:t>
      </w:r>
      <w:r w:rsidRPr="317C45AD">
        <w:rPr>
          <w:b w:val="0"/>
          <w:sz w:val="20"/>
          <w:szCs w:val="20"/>
        </w:rPr>
        <w:t xml:space="preserve"> </w:t>
      </w:r>
      <w:r>
        <w:tab/>
      </w:r>
      <w:r w:rsidRPr="317C45AD">
        <w:rPr>
          <w:b w:val="0"/>
          <w:sz w:val="20"/>
          <w:szCs w:val="20"/>
        </w:rPr>
        <w:t xml:space="preserve">(see guidance for </w:t>
      </w:r>
      <w:hyperlink r:id="rId8">
        <w:r w:rsidRPr="317C45AD">
          <w:rPr>
            <w:b w:val="0"/>
            <w:color w:val="1155CC"/>
            <w:sz w:val="20"/>
            <w:szCs w:val="20"/>
            <w:u w:val="single"/>
          </w:rPr>
          <w:t>sources without page numbers</w:t>
        </w:r>
      </w:hyperlink>
      <w:r w:rsidRPr="317C45AD">
        <w:rPr>
          <w:b w:val="0"/>
          <w:sz w:val="20"/>
          <w:szCs w:val="20"/>
        </w:rPr>
        <w:t>)</w:t>
      </w:r>
    </w:p>
    <w:p w14:paraId="00000006" w14:textId="77777777" w:rsidR="00CF11FA" w:rsidRDefault="00E553DF">
      <w:pPr>
        <w:rPr>
          <w:rFonts w:ascii="Calibri" w:eastAsia="Calibri" w:hAnsi="Calibri" w:cs="Calibri"/>
          <w:color w:val="313131"/>
          <w:sz w:val="24"/>
          <w:szCs w:val="24"/>
        </w:rPr>
      </w:pPr>
      <w:r>
        <w:rPr>
          <w:rFonts w:ascii="Calibri" w:eastAsia="Calibri" w:hAnsi="Calibri" w:cs="Calibri"/>
          <w:color w:val="313131"/>
          <w:sz w:val="24"/>
          <w:szCs w:val="24"/>
        </w:rPr>
        <w:t>“Management is both a science and an art” (Burke, 2017, p. 119).</w:t>
      </w:r>
    </w:p>
    <w:p w14:paraId="00000007" w14:textId="77777777" w:rsidR="00CF11FA" w:rsidRDefault="00E553DF">
      <w:pPr>
        <w:rPr>
          <w:rFonts w:ascii="Calibri" w:eastAsia="Calibri" w:hAnsi="Calibri" w:cs="Calibri"/>
          <w:color w:val="313131"/>
          <w:sz w:val="24"/>
          <w:szCs w:val="24"/>
        </w:rPr>
      </w:pPr>
      <w:r>
        <w:rPr>
          <w:rFonts w:ascii="Calibri" w:eastAsia="Calibri" w:hAnsi="Calibri" w:cs="Calibri"/>
          <w:color w:val="313131"/>
          <w:sz w:val="24"/>
          <w:szCs w:val="24"/>
        </w:rPr>
        <w:t>As Burke (2017) comments, “management is both a science and an art” (p. 119).</w:t>
      </w:r>
    </w:p>
    <w:p w14:paraId="00000008" w14:textId="0B4512F4" w:rsidR="00CF11FA" w:rsidRDefault="00E553DF">
      <w:pPr>
        <w:rPr>
          <w:rFonts w:ascii="Calibri" w:eastAsia="Calibri" w:hAnsi="Calibri" w:cs="Calibri"/>
          <w:color w:val="313131"/>
          <w:sz w:val="24"/>
          <w:szCs w:val="24"/>
        </w:rPr>
      </w:pPr>
      <w:r>
        <w:rPr>
          <w:rFonts w:ascii="Calibri" w:eastAsia="Calibri" w:hAnsi="Calibri" w:cs="Calibri"/>
          <w:color w:val="313131"/>
          <w:sz w:val="24"/>
          <w:szCs w:val="24"/>
        </w:rPr>
        <w:t xml:space="preserve">“Management theory does not always relate to practice” (Azwad &amp; </w:t>
      </w:r>
      <w:r w:rsidRPr="1431D4C8">
        <w:rPr>
          <w:rFonts w:ascii="Calibri" w:eastAsia="Calibri" w:hAnsi="Calibri" w:cs="Calibri"/>
          <w:color w:val="313131"/>
          <w:sz w:val="24"/>
          <w:szCs w:val="24"/>
        </w:rPr>
        <w:t>Philips</w:t>
      </w:r>
      <w:r>
        <w:rPr>
          <w:rFonts w:ascii="Calibri" w:eastAsia="Calibri" w:hAnsi="Calibri" w:cs="Calibri"/>
          <w:color w:val="313131"/>
          <w:sz w:val="24"/>
          <w:szCs w:val="24"/>
        </w:rPr>
        <w:t>, 2019, p. 43).</w:t>
      </w:r>
    </w:p>
    <w:p w14:paraId="00000009" w14:textId="327243F1" w:rsidR="00CF11FA" w:rsidRDefault="00E553DF">
      <w:pPr>
        <w:rPr>
          <w:rFonts w:ascii="Calibri" w:eastAsia="Calibri" w:hAnsi="Calibri" w:cs="Calibri"/>
          <w:color w:val="313131"/>
          <w:sz w:val="24"/>
          <w:szCs w:val="24"/>
        </w:rPr>
      </w:pPr>
      <w:r>
        <w:rPr>
          <w:rFonts w:ascii="Calibri" w:eastAsia="Calibri" w:hAnsi="Calibri" w:cs="Calibri"/>
          <w:color w:val="313131"/>
          <w:sz w:val="24"/>
          <w:szCs w:val="24"/>
        </w:rPr>
        <w:t xml:space="preserve">As Azwad and </w:t>
      </w:r>
      <w:r w:rsidRPr="137A7D57">
        <w:rPr>
          <w:rFonts w:ascii="Calibri" w:eastAsia="Calibri" w:hAnsi="Calibri" w:cs="Calibri"/>
          <w:color w:val="313131"/>
          <w:sz w:val="24"/>
          <w:szCs w:val="24"/>
        </w:rPr>
        <w:t>Philips</w:t>
      </w:r>
      <w:r>
        <w:rPr>
          <w:rFonts w:ascii="Calibri" w:eastAsia="Calibri" w:hAnsi="Calibri" w:cs="Calibri"/>
          <w:color w:val="313131"/>
          <w:sz w:val="24"/>
          <w:szCs w:val="24"/>
        </w:rPr>
        <w:t xml:space="preserve"> (2019) comment, “management theory does not always relate to practice” (p. 43).</w:t>
      </w:r>
    </w:p>
    <w:p w14:paraId="0000000A" w14:textId="77777777" w:rsidR="00CF11FA" w:rsidRDefault="00E553DF">
      <w:pPr>
        <w:pStyle w:val="Heading2"/>
        <w:rPr>
          <w:b w:val="0"/>
          <w:i/>
          <w:sz w:val="22"/>
          <w:szCs w:val="22"/>
        </w:rPr>
      </w:pPr>
      <w:bookmarkStart w:id="3" w:name="_5ge9dzq33b9o" w:colFirst="0" w:colLast="0"/>
      <w:bookmarkEnd w:id="3"/>
      <w:r>
        <w:rPr>
          <w:u w:val="single"/>
        </w:rPr>
        <w:t>Paraphrases</w:t>
      </w:r>
      <w:r>
        <w:rPr>
          <w:b w:val="0"/>
        </w:rPr>
        <w:t xml:space="preserve"> </w:t>
      </w:r>
      <w:r>
        <w:rPr>
          <w:b w:val="0"/>
          <w:i/>
          <w:sz w:val="22"/>
          <w:szCs w:val="22"/>
        </w:rPr>
        <w:t>- use a page number only if referring to a short section from a longer piece of work</w:t>
      </w:r>
    </w:p>
    <w:p w14:paraId="0000000B" w14:textId="77777777" w:rsidR="00CF11FA" w:rsidRDefault="00E553DF">
      <w:pPr>
        <w:rPr>
          <w:rFonts w:ascii="Calibri" w:eastAsia="Calibri" w:hAnsi="Calibri" w:cs="Calibri"/>
          <w:color w:val="313131"/>
          <w:sz w:val="24"/>
          <w:szCs w:val="24"/>
        </w:rPr>
      </w:pPr>
      <w:r>
        <w:rPr>
          <w:rFonts w:ascii="Calibri" w:eastAsia="Calibri" w:hAnsi="Calibri" w:cs="Calibri"/>
          <w:color w:val="313131"/>
          <w:sz w:val="24"/>
          <w:szCs w:val="24"/>
        </w:rPr>
        <w:t>Students must learn to reference their work appropriately and accurately (Blythe, 2020).</w:t>
      </w:r>
    </w:p>
    <w:p w14:paraId="0000000C" w14:textId="77777777" w:rsidR="00CF11FA" w:rsidRDefault="00E553DF">
      <w:pPr>
        <w:rPr>
          <w:rFonts w:ascii="Calibri" w:eastAsia="Calibri" w:hAnsi="Calibri" w:cs="Calibri"/>
          <w:color w:val="313131"/>
          <w:sz w:val="24"/>
          <w:szCs w:val="24"/>
        </w:rPr>
      </w:pPr>
      <w:r>
        <w:rPr>
          <w:rFonts w:ascii="Calibri" w:eastAsia="Calibri" w:hAnsi="Calibri" w:cs="Calibri"/>
          <w:color w:val="313131"/>
          <w:sz w:val="24"/>
          <w:szCs w:val="24"/>
        </w:rPr>
        <w:t>Blythe (2020) believes that students should learn to reference appropriately and accurately.</w:t>
      </w:r>
    </w:p>
    <w:p w14:paraId="0000000D" w14:textId="77777777" w:rsidR="00CF11FA" w:rsidRDefault="00E553DF">
      <w:pPr>
        <w:pStyle w:val="Heading1"/>
        <w:rPr>
          <w:b w:val="0"/>
          <w:i/>
          <w:iCs/>
          <w:sz w:val="24"/>
          <w:szCs w:val="24"/>
        </w:rPr>
      </w:pPr>
      <w:bookmarkStart w:id="4" w:name="_iqyuvlkrdgt" w:colFirst="0" w:colLast="0"/>
      <w:bookmarkEnd w:id="4"/>
      <w:r>
        <w:t xml:space="preserve">References at the end of your work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9" w:anchor="t823">
        <w:r w:rsidRPr="2BF3FE2C">
          <w:rPr>
            <w:b w:val="0"/>
            <w:color w:val="1155CC"/>
            <w:sz w:val="22"/>
            <w:szCs w:val="22"/>
            <w:u w:val="single"/>
          </w:rPr>
          <w:t>Formatted example</w:t>
        </w:r>
        <w:r>
          <w:br/>
        </w:r>
      </w:hyperlink>
      <w:r>
        <w:tab/>
      </w:r>
      <w:r w:rsidRPr="2BF3FE2C">
        <w:rPr>
          <w:b w:val="0"/>
          <w:i/>
          <w:iCs/>
          <w:sz w:val="24"/>
          <w:szCs w:val="24"/>
        </w:rPr>
        <w:t xml:space="preserve">(list A-Z by Author under the heading </w:t>
      </w:r>
      <w:r>
        <w:rPr>
          <w:sz w:val="24"/>
          <w:szCs w:val="24"/>
        </w:rPr>
        <w:t>References</w:t>
      </w:r>
      <w:r w:rsidRPr="2BF3FE2C">
        <w:rPr>
          <w:b w:val="0"/>
          <w:i/>
          <w:iCs/>
          <w:sz w:val="24"/>
          <w:szCs w:val="24"/>
        </w:rPr>
        <w:t>, not by type!)</w:t>
      </w:r>
    </w:p>
    <w:p w14:paraId="0000000E" w14:textId="77777777" w:rsidR="00CF11FA" w:rsidRDefault="00E553DF">
      <w:pPr>
        <w:pStyle w:val="Heading2"/>
        <w:rPr>
          <w:b w:val="0"/>
          <w:sz w:val="20"/>
          <w:szCs w:val="20"/>
        </w:rPr>
      </w:pPr>
      <w:bookmarkStart w:id="5" w:name="_5smgtnatsgkd" w:colFirst="0" w:colLast="0"/>
      <w:bookmarkEnd w:id="5"/>
      <w:r>
        <w:rPr>
          <w:u w:val="single"/>
        </w:rPr>
        <w:t>Ebooks</w:t>
      </w:r>
      <w:r>
        <w:tab/>
      </w:r>
      <w:r>
        <w:rPr>
          <w:b w:val="0"/>
        </w:rPr>
        <w:t xml:space="preserve"> </w:t>
      </w:r>
      <w:r>
        <w:rPr>
          <w:b w:val="0"/>
          <w:sz w:val="20"/>
          <w:szCs w:val="20"/>
        </w:rPr>
        <w:t>(</w:t>
      </w:r>
      <w:hyperlink r:id="rId10" w:anchor="t8">
        <w:r>
          <w:rPr>
            <w:b w:val="0"/>
            <w:color w:val="1155CC"/>
            <w:sz w:val="20"/>
            <w:szCs w:val="20"/>
            <w:u w:val="single"/>
          </w:rPr>
          <w:t>more examples for single or multiple authors, chapters in edited works etc.</w:t>
        </w:r>
      </w:hyperlink>
      <w:r>
        <w:rPr>
          <w:b w:val="0"/>
          <w:sz w:val="20"/>
          <w:szCs w:val="20"/>
        </w:rPr>
        <w:t>)</w:t>
      </w:r>
    </w:p>
    <w:p w14:paraId="0000000F" w14:textId="176B7672" w:rsidR="00CF11FA" w:rsidRDefault="00E553DF" w:rsidP="172D30C7">
      <w:pPr>
        <w:spacing w:line="335" w:lineRule="auto"/>
        <w:ind w:left="720" w:hanging="720"/>
        <w:rPr>
          <w:rFonts w:ascii="Calibri" w:eastAsia="Calibri" w:hAnsi="Calibri" w:cs="Calibri"/>
          <w:color w:val="3C3C3C"/>
          <w:sz w:val="24"/>
          <w:szCs w:val="24"/>
        </w:rPr>
      </w:pPr>
      <w:r>
        <w:rPr>
          <w:rFonts w:ascii="Calibri" w:eastAsia="Calibri" w:hAnsi="Calibri" w:cs="Calibri"/>
          <w:color w:val="373838"/>
          <w:sz w:val="24"/>
          <w:szCs w:val="24"/>
        </w:rPr>
        <w:t xml:space="preserve">Saunders, M., &amp; Lewis, P. (2017). </w:t>
      </w:r>
      <w:r w:rsidRPr="44AA8520">
        <w:rPr>
          <w:rFonts w:ascii="Calibri" w:eastAsia="Calibri" w:hAnsi="Calibri" w:cs="Calibri"/>
          <w:i/>
          <w:iCs/>
          <w:color w:val="373838"/>
          <w:sz w:val="24"/>
          <w:szCs w:val="24"/>
        </w:rPr>
        <w:t>Doing research in business and management</w:t>
      </w:r>
      <w:r>
        <w:rPr>
          <w:rFonts w:ascii="Calibri" w:eastAsia="Calibri" w:hAnsi="Calibri" w:cs="Calibri"/>
          <w:color w:val="373838"/>
          <w:sz w:val="24"/>
          <w:szCs w:val="24"/>
        </w:rPr>
        <w:t xml:space="preserve"> (2nd ed.). </w:t>
      </w:r>
      <w:r w:rsidRPr="231719C1">
        <w:rPr>
          <w:rFonts w:ascii="Calibri" w:eastAsia="Calibri" w:hAnsi="Calibri" w:cs="Calibri"/>
          <w:color w:val="373838"/>
          <w:sz w:val="24"/>
          <w:szCs w:val="24"/>
        </w:rPr>
        <w:t xml:space="preserve">Pearson. </w:t>
      </w:r>
      <w:r>
        <w:br/>
      </w:r>
      <w:hyperlink r:id="rId11">
        <w:r w:rsidRPr="57B73B07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https://ebookcentral.proquest.com/lib/portsmouth-ebooks/detail.action?docID=517503</w:t>
        </w:r>
        <w:r w:rsidRPr="00108090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1</w:t>
        </w:r>
      </w:hyperlink>
      <w:r w:rsidRPr="00108090">
        <w:rPr>
          <w:rFonts w:ascii="Calibri" w:eastAsia="Calibri" w:hAnsi="Calibri" w:cs="Calibri"/>
          <w:color w:val="0000FF"/>
          <w:sz w:val="24"/>
          <w:szCs w:val="24"/>
          <w:u w:val="single"/>
        </w:rPr>
        <w:t xml:space="preserve"> </w:t>
      </w:r>
      <w:r>
        <w:br/>
      </w:r>
    </w:p>
    <w:p w14:paraId="00000010" w14:textId="4ACCBCE0" w:rsidR="00CF11FA" w:rsidRDefault="00E553DF" w:rsidP="172D30C7">
      <w:pPr>
        <w:spacing w:line="335" w:lineRule="auto"/>
        <w:ind w:left="720" w:hanging="720"/>
      </w:pPr>
      <w:r>
        <w:rPr>
          <w:rFonts w:ascii="Calibri" w:eastAsia="Calibri" w:hAnsi="Calibri" w:cs="Calibri"/>
          <w:color w:val="3C3C3C"/>
          <w:sz w:val="24"/>
          <w:szCs w:val="24"/>
        </w:rPr>
        <w:t xml:space="preserve">Lo, C. K. Y., &amp; Ha-Brookshire, J. (2018). </w:t>
      </w:r>
      <w:r w:rsidRPr="36C3261D">
        <w:rPr>
          <w:rFonts w:ascii="Calibri" w:eastAsia="Calibri" w:hAnsi="Calibri" w:cs="Calibri"/>
          <w:i/>
          <w:iCs/>
          <w:color w:val="3C3C3C"/>
          <w:sz w:val="24"/>
          <w:szCs w:val="24"/>
        </w:rPr>
        <w:t>Sustainability in luxury fashion business</w:t>
      </w:r>
      <w:r>
        <w:rPr>
          <w:rFonts w:ascii="Calibri" w:eastAsia="Calibri" w:hAnsi="Calibri" w:cs="Calibri"/>
          <w:color w:val="3C3C3C"/>
          <w:sz w:val="24"/>
          <w:szCs w:val="24"/>
        </w:rPr>
        <w:t>. Springer</w:t>
      </w:r>
      <w:r w:rsidRPr="57EE8D68">
        <w:rPr>
          <w:rFonts w:ascii="Calibri" w:eastAsia="Calibri" w:hAnsi="Calibri" w:cs="Calibri"/>
          <w:color w:val="3C3C3C"/>
          <w:sz w:val="24"/>
          <w:szCs w:val="24"/>
        </w:rPr>
        <w:t xml:space="preserve">. </w:t>
      </w:r>
      <w:hyperlink r:id="rId12">
        <w:r w:rsidR="1D45BF39" w:rsidRPr="3EAF115D">
          <w:rPr>
            <w:rStyle w:val="Hyperlink"/>
            <w:rFonts w:ascii="Calibri" w:eastAsia="Calibri" w:hAnsi="Calibri" w:cs="Calibri"/>
            <w:sz w:val="24"/>
            <w:szCs w:val="24"/>
          </w:rPr>
          <w:t>https://doi.org</w:t>
        </w:r>
        <w:r>
          <w:br/>
        </w:r>
        <w:r w:rsidR="1D45BF39" w:rsidRPr="7B47F745">
          <w:rPr>
            <w:rStyle w:val="Hyperlink"/>
            <w:rFonts w:ascii="Calibri" w:eastAsia="Calibri" w:hAnsi="Calibri" w:cs="Calibri"/>
            <w:sz w:val="24"/>
            <w:szCs w:val="24"/>
          </w:rPr>
          <w:t>/</w:t>
        </w:r>
        <w:r w:rsidR="1D45BF39" w:rsidRPr="3EAF115D">
          <w:rPr>
            <w:rStyle w:val="Hyperlink"/>
            <w:rFonts w:ascii="Calibri" w:eastAsia="Calibri" w:hAnsi="Calibri" w:cs="Calibri"/>
            <w:sz w:val="24"/>
            <w:szCs w:val="24"/>
          </w:rPr>
          <w:t>10.1007/978-981-10-8878-0</w:t>
        </w:r>
      </w:hyperlink>
    </w:p>
    <w:p w14:paraId="08BCAADD" w14:textId="1179B452" w:rsidR="00CF11FA" w:rsidRDefault="00E553DF">
      <w:pPr>
        <w:spacing w:line="335" w:lineRule="auto"/>
        <w:rPr>
          <w:rFonts w:ascii="Calibri" w:eastAsia="Calibri" w:hAnsi="Calibri" w:cs="Calibri"/>
          <w:color w:val="3C3C3C"/>
          <w:sz w:val="24"/>
          <w:szCs w:val="24"/>
        </w:rPr>
      </w:pPr>
      <w:r>
        <w:fldChar w:fldCharType="begin"/>
      </w:r>
      <w:r>
        <w:instrText xml:space="preserve"> HYPERLINK "https://open.umn.edu/opentextbooks/textbooks/problem-solving-in-teams-and-groups" </w:instrText>
      </w:r>
      <w:r>
        <w:fldChar w:fldCharType="separate"/>
      </w:r>
    </w:p>
    <w:p w14:paraId="00000011" w14:textId="57205063" w:rsidR="00CF11FA" w:rsidRDefault="00E553DF" w:rsidP="172D30C7">
      <w:pPr>
        <w:ind w:left="720" w:hanging="720"/>
        <w:rPr>
          <w:rFonts w:ascii="Calibri" w:eastAsia="Calibri" w:hAnsi="Calibri" w:cs="Calibri"/>
          <w:color w:val="313131"/>
          <w:sz w:val="24"/>
          <w:szCs w:val="24"/>
        </w:rPr>
      </w:pPr>
      <w:r>
        <w:fldChar w:fldCharType="end"/>
      </w:r>
      <w:r>
        <w:rPr>
          <w:rFonts w:ascii="Calibri" w:eastAsia="Calibri" w:hAnsi="Calibri" w:cs="Calibri"/>
          <w:color w:val="313131"/>
          <w:sz w:val="24"/>
          <w:szCs w:val="24"/>
        </w:rPr>
        <w:t xml:space="preserve">Escobar-Pérez, B., &amp; Miras-Rodríguez, M. (2018). </w:t>
      </w:r>
      <w:r w:rsidRPr="172D30C7">
        <w:rPr>
          <w:rFonts w:ascii="Calibri" w:eastAsia="Calibri" w:hAnsi="Calibri" w:cs="Calibri"/>
          <w:i/>
          <w:iCs/>
          <w:color w:val="313131"/>
          <w:sz w:val="24"/>
          <w:szCs w:val="24"/>
        </w:rPr>
        <w:t>Corporate social responsibility: Challenges in diversity, accountability and sustainability</w:t>
      </w:r>
      <w:r>
        <w:rPr>
          <w:rFonts w:ascii="Calibri" w:eastAsia="Calibri" w:hAnsi="Calibri" w:cs="Calibri"/>
          <w:color w:val="313131"/>
          <w:sz w:val="24"/>
          <w:szCs w:val="24"/>
        </w:rPr>
        <w:t xml:space="preserve">. Nova Science. </w:t>
      </w:r>
      <w:hyperlink r:id="rId13">
        <w:r w:rsidRPr="7CD42555">
          <w:rPr>
            <w:rStyle w:val="Hyperlink"/>
            <w:rFonts w:ascii="Calibri" w:eastAsia="Calibri" w:hAnsi="Calibri" w:cs="Calibri"/>
            <w:sz w:val="24"/>
            <w:szCs w:val="24"/>
          </w:rPr>
          <w:t>http</w:t>
        </w:r>
        <w:r w:rsidR="7C0EC0AA" w:rsidRPr="7CD42555">
          <w:rPr>
            <w:rStyle w:val="Hyperlink"/>
            <w:rFonts w:ascii="Calibri" w:eastAsia="Calibri" w:hAnsi="Calibri" w:cs="Calibri"/>
            <w:sz w:val="24"/>
            <w:szCs w:val="24"/>
          </w:rPr>
          <w:t>s</w:t>
        </w:r>
        <w:r w:rsidRPr="7CD42555">
          <w:rPr>
            <w:rStyle w:val="Hyperlink"/>
            <w:rFonts w:ascii="Calibri" w:eastAsia="Calibri" w:hAnsi="Calibri" w:cs="Calibri"/>
            <w:sz w:val="24"/>
            <w:szCs w:val="24"/>
          </w:rPr>
          <w:t>://search.ebscohost.com/login.aspx?direct=</w:t>
        </w:r>
        <w:r w:rsidRPr="7CD42555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true&amp;db=cat01619a&amp;AN=up.1346823&amp;site=eds-live</w:t>
        </w:r>
      </w:hyperlink>
    </w:p>
    <w:p w14:paraId="00000012" w14:textId="77777777" w:rsidR="00CF11FA" w:rsidRDefault="00E553DF">
      <w:pPr>
        <w:pStyle w:val="Heading2"/>
        <w:rPr>
          <w:b w:val="0"/>
          <w:sz w:val="20"/>
          <w:szCs w:val="20"/>
        </w:rPr>
      </w:pPr>
      <w:bookmarkStart w:id="6" w:name="_5y81qwyh2048" w:colFirst="0" w:colLast="0"/>
      <w:bookmarkEnd w:id="6"/>
      <w:r>
        <w:rPr>
          <w:u w:val="single"/>
        </w:rPr>
        <w:t>Journal articles</w:t>
      </w:r>
      <w:r>
        <w:tab/>
      </w:r>
      <w:r>
        <w:rPr>
          <w:b w:val="0"/>
        </w:rPr>
        <w:t xml:space="preserve"> </w:t>
      </w:r>
      <w:r>
        <w:rPr>
          <w:b w:val="0"/>
          <w:sz w:val="20"/>
          <w:szCs w:val="20"/>
        </w:rPr>
        <w:t>(</w:t>
      </w:r>
      <w:hyperlink r:id="rId14" w:anchor="t16">
        <w:r>
          <w:rPr>
            <w:b w:val="0"/>
            <w:color w:val="1155CC"/>
            <w:sz w:val="20"/>
            <w:szCs w:val="20"/>
            <w:u w:val="single"/>
          </w:rPr>
          <w:t>more examples including articles with article numbers or missing details</w:t>
        </w:r>
      </w:hyperlink>
      <w:r>
        <w:rPr>
          <w:b w:val="0"/>
          <w:sz w:val="20"/>
          <w:szCs w:val="20"/>
        </w:rPr>
        <w:t>)</w:t>
      </w:r>
    </w:p>
    <w:p w14:paraId="56649DBD" w14:textId="67CEEF60" w:rsidR="1932B46F" w:rsidRDefault="00E553DF" w:rsidP="06931760">
      <w:pPr>
        <w:ind w:left="720" w:hanging="720"/>
        <w:rPr>
          <w:rFonts w:ascii="Calibri" w:eastAsia="Calibri" w:hAnsi="Calibri" w:cs="Calibri"/>
          <w:color w:val="0075B4"/>
          <w:sz w:val="24"/>
          <w:szCs w:val="24"/>
        </w:rPr>
      </w:pPr>
      <w:r>
        <w:rPr>
          <w:rFonts w:ascii="Calibri" w:eastAsia="Calibri" w:hAnsi="Calibri" w:cs="Calibri"/>
          <w:color w:val="313131"/>
          <w:sz w:val="24"/>
          <w:szCs w:val="24"/>
        </w:rPr>
        <w:t xml:space="preserve">Cuervo-Cazurra, A. (2018). The evolution of business groups’ corporate social responsibility. </w:t>
      </w:r>
      <w:r w:rsidRPr="021A16DD">
        <w:rPr>
          <w:rFonts w:ascii="Calibri" w:eastAsia="Calibri" w:hAnsi="Calibri" w:cs="Calibri"/>
          <w:i/>
          <w:iCs/>
          <w:color w:val="313131"/>
          <w:sz w:val="24"/>
          <w:szCs w:val="24"/>
        </w:rPr>
        <w:t>Journal of Business Ethics, 153</w:t>
      </w:r>
      <w:r>
        <w:rPr>
          <w:rFonts w:ascii="Calibri" w:eastAsia="Calibri" w:hAnsi="Calibri" w:cs="Calibri"/>
          <w:color w:val="313131"/>
          <w:sz w:val="24"/>
          <w:szCs w:val="24"/>
        </w:rPr>
        <w:t xml:space="preserve">(4), 997–1016. </w:t>
      </w:r>
      <w:hyperlink r:id="rId15">
        <w:r w:rsidRPr="5A05BDB8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https://doi.org/10.1007/s10551-018-3912-4</w:t>
        </w:r>
      </w:hyperlink>
    </w:p>
    <w:p w14:paraId="00000014" w14:textId="77777777" w:rsidR="00CF11FA" w:rsidRDefault="00CF11FA" w:rsidP="021A16DD">
      <w:pPr>
        <w:ind w:left="720" w:hanging="720"/>
        <w:rPr>
          <w:rFonts w:ascii="Calibri" w:eastAsia="Calibri" w:hAnsi="Calibri" w:cs="Calibri"/>
          <w:color w:val="373838"/>
          <w:sz w:val="24"/>
          <w:szCs w:val="24"/>
        </w:rPr>
      </w:pPr>
    </w:p>
    <w:p w14:paraId="00000015" w14:textId="2BE81F18" w:rsidR="00CF11FA" w:rsidRDefault="00E553DF" w:rsidP="021A16DD">
      <w:pPr>
        <w:ind w:left="720" w:hanging="720"/>
        <w:rPr>
          <w:rFonts w:ascii="Calibri" w:eastAsia="Calibri" w:hAnsi="Calibri" w:cs="Calibri"/>
          <w:color w:val="0000FF"/>
          <w:sz w:val="24"/>
          <w:szCs w:val="24"/>
          <w:u w:val="single"/>
        </w:rPr>
      </w:pPr>
      <w:r>
        <w:rPr>
          <w:rFonts w:ascii="Calibri" w:eastAsia="Calibri" w:hAnsi="Calibri" w:cs="Calibri"/>
          <w:color w:val="313131"/>
          <w:sz w:val="24"/>
          <w:szCs w:val="24"/>
        </w:rPr>
        <w:t>Bukhari, S., Hashim, F., &amp; Amran, A. (2022). Pathways towards green banking adoption: Moderating role of top management commitment.</w:t>
      </w:r>
      <w:r w:rsidRPr="021A16DD">
        <w:rPr>
          <w:rFonts w:ascii="Calibri" w:eastAsia="Calibri" w:hAnsi="Calibri" w:cs="Calibri"/>
          <w:i/>
          <w:iCs/>
          <w:color w:val="313131"/>
          <w:sz w:val="24"/>
          <w:szCs w:val="24"/>
        </w:rPr>
        <w:t xml:space="preserve"> International Journal of Ethics and Systems, 38</w:t>
      </w:r>
      <w:r>
        <w:rPr>
          <w:rFonts w:ascii="Calibri" w:eastAsia="Calibri" w:hAnsi="Calibri" w:cs="Calibri"/>
          <w:color w:val="313131"/>
          <w:sz w:val="24"/>
          <w:szCs w:val="24"/>
        </w:rPr>
        <w:t>(2), 286–315</w:t>
      </w:r>
      <w:r w:rsidRPr="021A16DD">
        <w:rPr>
          <w:color w:val="595959" w:themeColor="text1" w:themeTint="A6"/>
          <w:sz w:val="20"/>
          <w:szCs w:val="20"/>
        </w:rPr>
        <w:t xml:space="preserve">. </w:t>
      </w:r>
      <w:hyperlink r:id="rId16">
        <w:r w:rsidRPr="387A072C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https://search.ebscohost.com/login.aspx?direct=true&amp;db=ecn&amp;AN=1973533&amp;site=eds-live</w:t>
        </w:r>
      </w:hyperlink>
    </w:p>
    <w:p w14:paraId="00000016" w14:textId="77777777" w:rsidR="00CF11FA" w:rsidRDefault="00E553DF">
      <w:pPr>
        <w:pStyle w:val="Heading2"/>
        <w:rPr>
          <w:b w:val="0"/>
          <w:sz w:val="20"/>
          <w:szCs w:val="20"/>
        </w:rPr>
      </w:pPr>
      <w:bookmarkStart w:id="7" w:name="_u59i8uu4i5nf" w:colFirst="0" w:colLast="0"/>
      <w:bookmarkEnd w:id="7"/>
      <w:r>
        <w:rPr>
          <w:u w:val="single"/>
        </w:rPr>
        <w:t>Magazines/Newspapers</w:t>
      </w:r>
      <w:r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ab/>
        <w:t>(</w:t>
      </w:r>
      <w:hyperlink r:id="rId17" w:anchor="t704">
        <w:r>
          <w:rPr>
            <w:b w:val="0"/>
            <w:color w:val="1155CC"/>
            <w:sz w:val="20"/>
            <w:szCs w:val="20"/>
            <w:u w:val="single"/>
          </w:rPr>
          <w:t>more examples</w:t>
        </w:r>
      </w:hyperlink>
      <w:r>
        <w:rPr>
          <w:b w:val="0"/>
          <w:sz w:val="20"/>
          <w:szCs w:val="20"/>
        </w:rPr>
        <w:t>)</w:t>
      </w:r>
    </w:p>
    <w:p w14:paraId="046434A6" w14:textId="2D35D58F" w:rsidR="00E553DF" w:rsidRDefault="00E553DF" w:rsidP="709556E1">
      <w:pPr>
        <w:ind w:left="720" w:hanging="720"/>
        <w:rPr>
          <w:rFonts w:ascii="Calibri" w:eastAsia="Calibri" w:hAnsi="Calibri" w:cs="Calibri"/>
          <w:color w:val="0000FF"/>
          <w:sz w:val="24"/>
          <w:szCs w:val="24"/>
          <w:u w:val="single"/>
        </w:rPr>
      </w:pPr>
      <w:r w:rsidRPr="709556E1">
        <w:rPr>
          <w:rFonts w:ascii="Calibri" w:eastAsia="Calibri" w:hAnsi="Calibri" w:cs="Calibri"/>
          <w:color w:val="313131"/>
          <w:sz w:val="24"/>
          <w:szCs w:val="24"/>
        </w:rPr>
        <w:t xml:space="preserve">Johnson, G. (2014, September 22). A future as clouded as their past. </w:t>
      </w:r>
      <w:r w:rsidRPr="709556E1">
        <w:rPr>
          <w:rFonts w:ascii="Calibri" w:eastAsia="Calibri" w:hAnsi="Calibri" w:cs="Calibri"/>
          <w:i/>
          <w:iCs/>
          <w:color w:val="313131"/>
          <w:sz w:val="24"/>
          <w:szCs w:val="24"/>
        </w:rPr>
        <w:t>New York Times.</w:t>
      </w:r>
      <w:r w:rsidR="28DEEFF1" w:rsidRPr="709556E1">
        <w:rPr>
          <w:rFonts w:ascii="Calibri" w:eastAsia="Calibri" w:hAnsi="Calibri" w:cs="Calibri"/>
          <w:i/>
          <w:iCs/>
          <w:color w:val="313131"/>
          <w:sz w:val="24"/>
          <w:szCs w:val="24"/>
        </w:rPr>
        <w:t xml:space="preserve"> </w:t>
      </w:r>
      <w:hyperlink r:id="rId18">
        <w:r w:rsidR="28DEEFF1" w:rsidRPr="727B4058">
          <w:rPr>
            <w:rStyle w:val="Hyperlink"/>
            <w:rFonts w:ascii="Calibri" w:eastAsia="Calibri" w:hAnsi="Calibri" w:cs="Calibri"/>
            <w:sz w:val="24"/>
            <w:szCs w:val="24"/>
          </w:rPr>
          <w:t>https://www.</w:t>
        </w:r>
        <w:r w:rsidR="28DEEFF1" w:rsidRPr="515F3513">
          <w:rPr>
            <w:rStyle w:val="Hyperlink"/>
            <w:rFonts w:ascii="Calibri" w:eastAsia="Calibri" w:hAnsi="Calibri" w:cs="Calibri"/>
            <w:sz w:val="24"/>
            <w:szCs w:val="24"/>
          </w:rPr>
          <w:t>ny</w:t>
        </w:r>
        <w:r>
          <w:br/>
        </w:r>
        <w:r w:rsidR="28DEEFF1" w:rsidRPr="515F3513">
          <w:rPr>
            <w:rStyle w:val="Hyperlink"/>
            <w:rFonts w:ascii="Calibri" w:eastAsia="Calibri" w:hAnsi="Calibri" w:cs="Calibri"/>
            <w:sz w:val="24"/>
            <w:szCs w:val="24"/>
          </w:rPr>
          <w:t>times</w:t>
        </w:r>
        <w:r w:rsidR="28DEEFF1" w:rsidRPr="727B4058">
          <w:rPr>
            <w:rStyle w:val="Hyperlink"/>
            <w:rFonts w:ascii="Calibri" w:eastAsia="Calibri" w:hAnsi="Calibri" w:cs="Calibri"/>
            <w:sz w:val="24"/>
            <w:szCs w:val="24"/>
          </w:rPr>
          <w:t>.com/2014/09/23/science/a-future-as-clouded-as-their-past.html</w:t>
        </w:r>
      </w:hyperlink>
      <w:r w:rsidR="28DEEFF1" w:rsidRPr="727B4058">
        <w:rPr>
          <w:rFonts w:ascii="Calibri" w:eastAsia="Calibri" w:hAnsi="Calibri" w:cs="Calibri"/>
          <w:color w:val="313131"/>
          <w:sz w:val="24"/>
          <w:szCs w:val="24"/>
        </w:rPr>
        <w:t xml:space="preserve"> </w:t>
      </w:r>
    </w:p>
    <w:p w14:paraId="00000018" w14:textId="77777777" w:rsidR="00CF11FA" w:rsidRDefault="00CF11FA">
      <w:pPr>
        <w:rPr>
          <w:rFonts w:ascii="Calibri" w:eastAsia="Calibri" w:hAnsi="Calibri" w:cs="Calibri"/>
          <w:b/>
          <w:color w:val="373838"/>
          <w:sz w:val="24"/>
          <w:szCs w:val="24"/>
        </w:rPr>
      </w:pPr>
    </w:p>
    <w:p w14:paraId="00000019" w14:textId="77777777" w:rsidR="00CF11FA" w:rsidRDefault="00E553DF">
      <w:pPr>
        <w:pStyle w:val="Heading2"/>
        <w:rPr>
          <w:b w:val="0"/>
          <w:sz w:val="20"/>
          <w:szCs w:val="20"/>
        </w:rPr>
      </w:pPr>
      <w:bookmarkStart w:id="8" w:name="_2q9k06yyevv8" w:colFirst="0" w:colLast="0"/>
      <w:bookmarkEnd w:id="8"/>
      <w:r>
        <w:rPr>
          <w:u w:val="single"/>
        </w:rPr>
        <w:t>Websites</w:t>
      </w:r>
      <w:r>
        <w:tab/>
      </w:r>
      <w:r>
        <w:rPr>
          <w:b w:val="0"/>
        </w:rPr>
        <w:t xml:space="preserve"> </w:t>
      </w:r>
      <w:r>
        <w:rPr>
          <w:b w:val="0"/>
          <w:sz w:val="20"/>
          <w:szCs w:val="20"/>
        </w:rPr>
        <w:t>(</w:t>
      </w:r>
      <w:hyperlink r:id="rId19" w:anchor="t98">
        <w:r>
          <w:rPr>
            <w:b w:val="0"/>
            <w:color w:val="1155CC"/>
            <w:sz w:val="20"/>
            <w:szCs w:val="20"/>
            <w:u w:val="single"/>
          </w:rPr>
          <w:t>more examples</w:t>
        </w:r>
      </w:hyperlink>
      <w:r>
        <w:rPr>
          <w:b w:val="0"/>
          <w:sz w:val="20"/>
          <w:szCs w:val="20"/>
        </w:rPr>
        <w:t>)</w:t>
      </w:r>
    </w:p>
    <w:p w14:paraId="0000001A" w14:textId="77777777" w:rsidR="00CF11FA" w:rsidRDefault="00E553DF" w:rsidP="00735595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Example of webpage with a group author where the website name is different:</w:t>
      </w:r>
    </w:p>
    <w:p w14:paraId="0000001B" w14:textId="77777777" w:rsidR="00CF11FA" w:rsidRDefault="00CF11FA">
      <w:pPr>
        <w:rPr>
          <w:rFonts w:ascii="Calibri" w:eastAsia="Calibri" w:hAnsi="Calibri" w:cs="Calibri"/>
          <w:sz w:val="24"/>
          <w:szCs w:val="24"/>
        </w:rPr>
      </w:pPr>
    </w:p>
    <w:p w14:paraId="23E2F5EE" w14:textId="217556B3" w:rsidR="00CF11FA" w:rsidRDefault="00E553DF" w:rsidP="78C40952">
      <w:pPr>
        <w:pStyle w:val="ListParagraph"/>
        <w:ind w:left="141"/>
      </w:pPr>
      <w:r>
        <w:rPr>
          <w:rFonts w:ascii="Calibri" w:eastAsia="Calibri" w:hAnsi="Calibri" w:cs="Calibri"/>
          <w:sz w:val="24"/>
          <w:szCs w:val="24"/>
        </w:rPr>
        <w:t xml:space="preserve">Civil Society Unit. (n.d.). </w:t>
      </w:r>
      <w:r w:rsidRPr="21E6543C">
        <w:rPr>
          <w:rFonts w:ascii="Calibri" w:eastAsia="Calibri" w:hAnsi="Calibri" w:cs="Calibri"/>
          <w:i/>
          <w:iCs/>
          <w:sz w:val="24"/>
          <w:szCs w:val="24"/>
        </w:rPr>
        <w:t xml:space="preserve">India Water Foundation. </w:t>
      </w:r>
      <w:r>
        <w:rPr>
          <w:rFonts w:ascii="Calibri" w:eastAsia="Calibri" w:hAnsi="Calibri" w:cs="Calibri"/>
          <w:sz w:val="24"/>
          <w:szCs w:val="24"/>
        </w:rPr>
        <w:t xml:space="preserve">United Nations. </w:t>
      </w:r>
      <w:hyperlink r:id="rId20">
        <w:r w:rsidRPr="11F9D92E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https://www.un.org/en</w:t>
        </w:r>
      </w:hyperlink>
      <w:r w:rsidR="0753EC21" w:rsidRPr="301DCBA0">
        <w:rPr>
          <w:rFonts w:ascii="Calibri" w:eastAsia="Calibri" w:hAnsi="Calibri" w:cs="Calibri"/>
          <w:color w:val="0000FF"/>
          <w:sz w:val="24"/>
          <w:szCs w:val="24"/>
          <w:u w:val="single"/>
        </w:rPr>
        <w:t>/</w:t>
      </w:r>
      <w:r w:rsidRPr="11F9D92E">
        <w:rPr>
          <w:rFonts w:ascii="Calibri" w:eastAsia="Calibri" w:hAnsi="Calibri" w:cs="Calibri"/>
          <w:color w:val="0000FF"/>
          <w:sz w:val="24"/>
          <w:szCs w:val="24"/>
          <w:u w:val="single"/>
        </w:rPr>
        <w:t>civil-society/</w:t>
      </w:r>
      <w:r>
        <w:br/>
      </w:r>
      <w:r>
        <w:tab/>
      </w:r>
      <w:r w:rsidRPr="11F9D92E">
        <w:rPr>
          <w:rFonts w:ascii="Calibri" w:eastAsia="Calibri" w:hAnsi="Calibri" w:cs="Calibri"/>
          <w:color w:val="0000FF"/>
          <w:sz w:val="24"/>
          <w:szCs w:val="24"/>
          <w:u w:val="single"/>
        </w:rPr>
        <w:t>india-water-foundation</w:t>
      </w:r>
      <w:r>
        <w:tab/>
      </w:r>
      <w:r>
        <w:br/>
      </w:r>
    </w:p>
    <w:p w14:paraId="0000001E" w14:textId="0AC16859" w:rsidR="00CF11FA" w:rsidRDefault="00E553DF" w:rsidP="36570110">
      <w:pPr>
        <w:pStyle w:val="ListParagraph"/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  <w:szCs w:val="24"/>
        </w:rPr>
        <w:t>Example of webpage with a group author where the website name is the same:</w:t>
      </w:r>
    </w:p>
    <w:p w14:paraId="0000001F" w14:textId="77777777" w:rsidR="00CF11FA" w:rsidRDefault="00CF11FA">
      <w:pPr>
        <w:rPr>
          <w:rFonts w:ascii="Calibri" w:eastAsia="Calibri" w:hAnsi="Calibri" w:cs="Calibri"/>
          <w:sz w:val="24"/>
          <w:szCs w:val="24"/>
        </w:rPr>
      </w:pPr>
    </w:p>
    <w:p w14:paraId="320E35B6" w14:textId="5A1BD480" w:rsidR="00CF11FA" w:rsidRDefault="00E553DF" w:rsidP="09714FBA">
      <w:pPr>
        <w:ind w:left="720" w:hanging="720"/>
        <w:rPr>
          <w:rFonts w:ascii="Calibri" w:eastAsia="Calibri" w:hAnsi="Calibri" w:cs="Calibri"/>
          <w:color w:val="1155CC"/>
          <w:sz w:val="24"/>
          <w:szCs w:val="24"/>
        </w:rPr>
      </w:pPr>
      <w:r w:rsidRPr="4325D80B">
        <w:rPr>
          <w:rFonts w:ascii="Calibri" w:eastAsia="Calibri" w:hAnsi="Calibri" w:cs="Calibri"/>
          <w:sz w:val="24"/>
          <w:szCs w:val="24"/>
        </w:rPr>
        <w:t xml:space="preserve">World Health Organization. (2020, May 30). </w:t>
      </w:r>
      <w:r w:rsidRPr="4325D80B">
        <w:rPr>
          <w:rFonts w:ascii="Calibri" w:eastAsia="Calibri" w:hAnsi="Calibri" w:cs="Calibri"/>
          <w:i/>
          <w:iCs/>
          <w:sz w:val="24"/>
          <w:szCs w:val="24"/>
        </w:rPr>
        <w:t>Youth advocate in Kenya’s tobacco control drive.</w:t>
      </w:r>
      <w:r w:rsidR="5D7D0ADA" w:rsidRPr="4325D80B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hyperlink r:id="rId21">
        <w:r w:rsidR="5D7D0ADA" w:rsidRPr="536373E5">
          <w:rPr>
            <w:rStyle w:val="Hyperlink"/>
            <w:rFonts w:ascii="Calibri" w:eastAsia="Calibri" w:hAnsi="Calibri" w:cs="Calibri"/>
            <w:sz w:val="24"/>
            <w:szCs w:val="24"/>
          </w:rPr>
          <w:t>https://</w:t>
        </w:r>
        <w:r>
          <w:br/>
        </w:r>
        <w:r w:rsidR="5D7D0ADA" w:rsidRPr="536373E5">
          <w:rPr>
            <w:rStyle w:val="Hyperlink"/>
            <w:rFonts w:ascii="Calibri" w:eastAsia="Calibri" w:hAnsi="Calibri" w:cs="Calibri"/>
            <w:sz w:val="24"/>
            <w:szCs w:val="24"/>
          </w:rPr>
          <w:t>www.afro.who.int/news/youth-advocate-kenyas-tobacco-control-drive</w:t>
        </w:r>
      </w:hyperlink>
    </w:p>
    <w:p w14:paraId="00000021" w14:textId="5EA8149B" w:rsidR="00CF11FA" w:rsidRDefault="5D7D0ADA" w:rsidP="2F8DB9BB">
      <w:pPr>
        <w:rPr>
          <w:rFonts w:ascii="Calibri" w:eastAsia="Calibri" w:hAnsi="Calibri" w:cs="Calibri"/>
          <w:color w:val="1155CC"/>
          <w:sz w:val="24"/>
          <w:szCs w:val="24"/>
        </w:rPr>
      </w:pPr>
      <w:r w:rsidRPr="2F8DB9BB">
        <w:rPr>
          <w:rFonts w:ascii="Calibri" w:eastAsia="Calibri" w:hAnsi="Calibri" w:cs="Calibri"/>
          <w:i/>
          <w:iCs/>
          <w:sz w:val="24"/>
          <w:szCs w:val="24"/>
        </w:rPr>
        <w:t xml:space="preserve"> </w:t>
      </w:r>
      <w:r w:rsidR="00E553DF">
        <w:fldChar w:fldCharType="begin"/>
      </w:r>
      <w:r w:rsidR="00E553DF">
        <w:instrText xml:space="preserve"> HYPERLINK "https://www.afro.who.int/news/youth-advocate-kenyas-tobacco-control-drive" </w:instrText>
      </w:r>
      <w:r w:rsidR="00E553DF">
        <w:fldChar w:fldCharType="separate"/>
      </w:r>
    </w:p>
    <w:p w14:paraId="00000022" w14:textId="77777777" w:rsidR="00CF11FA" w:rsidRDefault="00E553DF" w:rsidP="00735595">
      <w:pPr>
        <w:numPr>
          <w:ilvl w:val="0"/>
          <w:numId w:val="3"/>
        </w:numPr>
        <w:rPr>
          <w:rFonts w:ascii="Calibri" w:eastAsia="Calibri" w:hAnsi="Calibri" w:cs="Calibri"/>
          <w:sz w:val="24"/>
          <w:szCs w:val="24"/>
        </w:rPr>
      </w:pPr>
      <w:r>
        <w:fldChar w:fldCharType="end"/>
      </w:r>
      <w:r>
        <w:rPr>
          <w:rFonts w:ascii="Calibri" w:eastAsia="Calibri" w:hAnsi="Calibri" w:cs="Calibri"/>
          <w:sz w:val="24"/>
          <w:szCs w:val="24"/>
        </w:rPr>
        <w:t>Example of webpage where content regularly updates:</w:t>
      </w:r>
    </w:p>
    <w:p w14:paraId="00000023" w14:textId="77777777" w:rsidR="00CF11FA" w:rsidRDefault="00CF11FA">
      <w:pPr>
        <w:rPr>
          <w:rFonts w:ascii="Calibri" w:eastAsia="Calibri" w:hAnsi="Calibri" w:cs="Calibri"/>
          <w:sz w:val="24"/>
          <w:szCs w:val="24"/>
        </w:rPr>
      </w:pPr>
    </w:p>
    <w:p w14:paraId="00000024" w14:textId="6FF76056" w:rsidR="00CF11FA" w:rsidRDefault="00E553DF" w:rsidP="3ADD4501">
      <w:pPr>
        <w:ind w:left="720" w:hanging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London Stock Exchange. (n.d.). </w:t>
      </w:r>
      <w:r w:rsidRPr="3159DE31">
        <w:rPr>
          <w:rFonts w:ascii="Calibri" w:eastAsia="Calibri" w:hAnsi="Calibri" w:cs="Calibri"/>
          <w:i/>
          <w:iCs/>
          <w:sz w:val="24"/>
          <w:szCs w:val="24"/>
        </w:rPr>
        <w:t>Markets latest.</w:t>
      </w:r>
      <w:r>
        <w:rPr>
          <w:rFonts w:ascii="Calibri" w:eastAsia="Calibri" w:hAnsi="Calibri" w:cs="Calibri"/>
          <w:sz w:val="24"/>
          <w:szCs w:val="24"/>
        </w:rPr>
        <w:t xml:space="preserve"> Retrieved May 12, </w:t>
      </w:r>
      <w:r w:rsidRPr="3159DE31">
        <w:rPr>
          <w:rFonts w:ascii="Calibri" w:eastAsia="Calibri" w:hAnsi="Calibri" w:cs="Calibri"/>
          <w:sz w:val="24"/>
          <w:szCs w:val="24"/>
        </w:rPr>
        <w:t>202</w:t>
      </w:r>
      <w:r w:rsidR="4C66E999" w:rsidRPr="3159DE31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, from </w:t>
      </w:r>
      <w:hyperlink r:id="rId22">
        <w:r w:rsidRPr="04DB7DA9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https://www.</w:t>
        </w:r>
        <w:r w:rsidRPr="2B3CDDF9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london</w:t>
        </w:r>
        <w:r>
          <w:br/>
        </w:r>
        <w:r w:rsidRPr="2B3CDDF9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stockexchange</w:t>
        </w:r>
        <w:r w:rsidRPr="04DB7DA9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.com</w:t>
        </w:r>
      </w:hyperlink>
    </w:p>
    <w:p w14:paraId="00000025" w14:textId="77777777" w:rsidR="00CF11FA" w:rsidRDefault="00CF11FA">
      <w:pPr>
        <w:rPr>
          <w:rFonts w:ascii="Calibri" w:eastAsia="Calibri" w:hAnsi="Calibri" w:cs="Calibri"/>
          <w:sz w:val="24"/>
          <w:szCs w:val="24"/>
        </w:rPr>
      </w:pPr>
    </w:p>
    <w:p w14:paraId="00000026" w14:textId="77777777" w:rsidR="00CF11FA" w:rsidRDefault="00E553DF">
      <w:pPr>
        <w:pStyle w:val="Heading2"/>
        <w:rPr>
          <w:b w:val="0"/>
          <w:sz w:val="20"/>
          <w:szCs w:val="20"/>
        </w:rPr>
      </w:pPr>
      <w:bookmarkStart w:id="9" w:name="_71h173yurqxu" w:colFirst="0" w:colLast="0"/>
      <w:bookmarkEnd w:id="9"/>
      <w:r>
        <w:rPr>
          <w:u w:val="single"/>
        </w:rPr>
        <w:t>Reports from Business databases</w:t>
      </w: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  <w:sz w:val="20"/>
          <w:szCs w:val="20"/>
        </w:rPr>
        <w:t>(</w:t>
      </w:r>
      <w:hyperlink r:id="rId23" w:anchor="t72">
        <w:r>
          <w:rPr>
            <w:b w:val="0"/>
            <w:color w:val="1155CC"/>
            <w:sz w:val="20"/>
            <w:szCs w:val="20"/>
            <w:u w:val="single"/>
          </w:rPr>
          <w:t>more examples of reports including government reports</w:t>
        </w:r>
      </w:hyperlink>
      <w:r>
        <w:rPr>
          <w:b w:val="0"/>
          <w:sz w:val="20"/>
          <w:szCs w:val="20"/>
        </w:rPr>
        <w:t>)</w:t>
      </w:r>
    </w:p>
    <w:p w14:paraId="00000027" w14:textId="77777777" w:rsidR="00CF11FA" w:rsidRDefault="00E553DF" w:rsidP="00735595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There may be a personal author (e.g. Wisson) or a group author (e.g. Whitbread):</w:t>
      </w:r>
    </w:p>
    <w:p w14:paraId="00000028" w14:textId="77777777" w:rsidR="00CF11FA" w:rsidRDefault="00CF11FA">
      <w:pPr>
        <w:rPr>
          <w:rFonts w:ascii="Calibri" w:eastAsia="Calibri" w:hAnsi="Calibri" w:cs="Calibri"/>
          <w:sz w:val="24"/>
          <w:szCs w:val="24"/>
        </w:rPr>
      </w:pPr>
    </w:p>
    <w:p w14:paraId="00000029" w14:textId="77777777" w:rsidR="00CF11FA" w:rsidRDefault="00E553DF" w:rsidP="04D286BF">
      <w:pPr>
        <w:ind w:left="720" w:hanging="720"/>
        <w:rPr>
          <w:rFonts w:ascii="Calibri" w:eastAsia="Calibri" w:hAnsi="Calibri" w:cs="Calibri"/>
          <w:color w:val="0000FF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 xml:space="preserve">Wisson, C. (2012). </w:t>
      </w:r>
      <w:r w:rsidRPr="31D24291">
        <w:rPr>
          <w:rFonts w:ascii="Calibri" w:eastAsia="Calibri" w:hAnsi="Calibri" w:cs="Calibri"/>
          <w:i/>
          <w:iCs/>
          <w:sz w:val="24"/>
          <w:szCs w:val="24"/>
        </w:rPr>
        <w:t xml:space="preserve">Chocolate confectionery: Issues in the market. </w:t>
      </w:r>
      <w:r>
        <w:rPr>
          <w:rFonts w:ascii="Calibri" w:eastAsia="Calibri" w:hAnsi="Calibri" w:cs="Calibri"/>
          <w:sz w:val="24"/>
          <w:szCs w:val="24"/>
        </w:rPr>
        <w:t>Mintel.</w:t>
      </w:r>
      <w:r w:rsidRPr="31D24291">
        <w:rPr>
          <w:rFonts w:ascii="Calibri" w:eastAsia="Calibri" w:hAnsi="Calibri" w:cs="Calibri"/>
          <w:color w:val="0000FF"/>
          <w:sz w:val="24"/>
          <w:szCs w:val="24"/>
          <w:u w:val="single"/>
        </w:rPr>
        <w:t xml:space="preserve"> </w:t>
      </w:r>
      <w:hyperlink r:id="rId24">
        <w:r w:rsidRPr="31D24291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https://academic.mintel.com/</w:t>
        </w:r>
        <w:r>
          <w:br/>
        </w:r>
        <w:r w:rsidRPr="31D24291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display/590114/</w:t>
        </w:r>
      </w:hyperlink>
      <w:r w:rsidRPr="31D24291">
        <w:rPr>
          <w:rFonts w:ascii="Calibri" w:eastAsia="Calibri" w:hAnsi="Calibri" w:cs="Calibri"/>
          <w:color w:val="0000FF"/>
          <w:sz w:val="24"/>
          <w:szCs w:val="24"/>
          <w:u w:val="single"/>
        </w:rPr>
        <w:t xml:space="preserve"> </w:t>
      </w:r>
    </w:p>
    <w:p w14:paraId="0000002A" w14:textId="77777777" w:rsidR="00CF11FA" w:rsidRDefault="00CF11FA" w:rsidP="04D286BF">
      <w:pPr>
        <w:ind w:left="720" w:hanging="720"/>
        <w:rPr>
          <w:rFonts w:ascii="Calibri" w:eastAsia="Calibri" w:hAnsi="Calibri" w:cs="Calibri"/>
          <w:sz w:val="24"/>
          <w:szCs w:val="24"/>
        </w:rPr>
      </w:pPr>
    </w:p>
    <w:p w14:paraId="0000002B" w14:textId="1A80E809" w:rsidR="00CF11FA" w:rsidRDefault="00E553DF" w:rsidP="04D286BF">
      <w:pPr>
        <w:ind w:left="720" w:hanging="720"/>
        <w:rPr>
          <w:rFonts w:ascii="Calibri" w:eastAsia="Calibri" w:hAnsi="Calibri" w:cs="Calibri"/>
          <w:color w:val="1155CC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Whitbread. (2019). </w:t>
      </w:r>
      <w:r w:rsidRPr="7E7B49AB">
        <w:rPr>
          <w:rFonts w:ascii="Calibri" w:eastAsia="Calibri" w:hAnsi="Calibri" w:cs="Calibri"/>
          <w:i/>
          <w:iCs/>
          <w:sz w:val="24"/>
          <w:szCs w:val="24"/>
        </w:rPr>
        <w:t xml:space="preserve">Number of Costa coffee shops in the United Kingdom (UK) from fiscal year 2008/09 to 2017/18. </w:t>
      </w:r>
      <w:r>
        <w:rPr>
          <w:rFonts w:ascii="Calibri" w:eastAsia="Calibri" w:hAnsi="Calibri" w:cs="Calibri"/>
          <w:sz w:val="24"/>
          <w:szCs w:val="24"/>
        </w:rPr>
        <w:t xml:space="preserve">Statista. </w:t>
      </w:r>
      <w:hyperlink r:id="rId25" w:history="1">
        <w:r w:rsidR="00AA014B" w:rsidRPr="004D1717">
          <w:rPr>
            <w:rStyle w:val="Hyperlink"/>
            <w:rFonts w:ascii="Calibri" w:eastAsia="Calibri" w:hAnsi="Calibri" w:cs="Calibri"/>
            <w:sz w:val="24"/>
            <w:szCs w:val="24"/>
          </w:rPr>
          <w:t>https://www.statista.com/statistics/283302/number-of-costa-coffee-stores-in-the-united-kingdom-uk/</w:t>
        </w:r>
      </w:hyperlink>
    </w:p>
    <w:p w14:paraId="0000002C" w14:textId="77777777" w:rsidR="00CF11FA" w:rsidRDefault="00CF11FA">
      <w:pPr>
        <w:rPr>
          <w:rFonts w:ascii="Calibri" w:eastAsia="Calibri" w:hAnsi="Calibri" w:cs="Calibri"/>
          <w:sz w:val="24"/>
          <w:szCs w:val="24"/>
        </w:rPr>
      </w:pPr>
    </w:p>
    <w:p w14:paraId="0000002D" w14:textId="77777777" w:rsidR="00CF11FA" w:rsidRDefault="00E553DF" w:rsidP="00735595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Sometimes you may use the name of the database as the group author (e.g. IBISWorld).  Do not duplicate the database name in this case.</w:t>
      </w:r>
    </w:p>
    <w:p w14:paraId="0000002E" w14:textId="77777777" w:rsidR="00CF11FA" w:rsidRDefault="00CF11FA">
      <w:pPr>
        <w:rPr>
          <w:rFonts w:ascii="Calibri" w:eastAsia="Calibri" w:hAnsi="Calibri" w:cs="Calibri"/>
          <w:sz w:val="24"/>
          <w:szCs w:val="24"/>
        </w:rPr>
      </w:pPr>
    </w:p>
    <w:p w14:paraId="0000002F" w14:textId="77777777" w:rsidR="00CF11FA" w:rsidRDefault="00E553DF" w:rsidP="10FB81D9">
      <w:pPr>
        <w:ind w:left="720" w:hanging="720"/>
        <w:rPr>
          <w:rFonts w:ascii="Calibri" w:eastAsia="Calibri" w:hAnsi="Calibri" w:cs="Calibri"/>
          <w:color w:val="0000FF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</w:rPr>
        <w:t xml:space="preserve">IBISWorld. (2020). </w:t>
      </w:r>
      <w:r w:rsidRPr="6434F8E7">
        <w:rPr>
          <w:rFonts w:ascii="Calibri" w:eastAsia="Calibri" w:hAnsi="Calibri" w:cs="Calibri"/>
          <w:i/>
          <w:iCs/>
          <w:sz w:val="24"/>
          <w:szCs w:val="24"/>
        </w:rPr>
        <w:t xml:space="preserve">Brexit impact statement A01.200. Fruit growing in the UK. </w:t>
      </w:r>
      <w:hyperlink r:id="rId26">
        <w:r w:rsidRPr="6434F8E7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https://my.ibisworld.com/</w:t>
        </w:r>
        <w:r>
          <w:br/>
        </w:r>
        <w:r w:rsidRPr="6434F8E7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uk/en/industry/a01.200/about</w:t>
        </w:r>
      </w:hyperlink>
    </w:p>
    <w:p w14:paraId="00000030" w14:textId="77777777" w:rsidR="00CF11FA" w:rsidRDefault="00CF11FA">
      <w:pPr>
        <w:rPr>
          <w:rFonts w:ascii="Calibri" w:eastAsia="Calibri" w:hAnsi="Calibri" w:cs="Calibri"/>
          <w:sz w:val="24"/>
          <w:szCs w:val="24"/>
        </w:rPr>
      </w:pPr>
    </w:p>
    <w:p w14:paraId="00000031" w14:textId="77777777" w:rsidR="00CF11FA" w:rsidRDefault="00E553DF">
      <w:pPr>
        <w:pStyle w:val="Heading2"/>
        <w:rPr>
          <w:b w:val="0"/>
          <w:sz w:val="20"/>
          <w:szCs w:val="20"/>
        </w:rPr>
      </w:pPr>
      <w:bookmarkStart w:id="10" w:name="_58635ldn54ns" w:colFirst="0" w:colLast="0"/>
      <w:bookmarkEnd w:id="10"/>
      <w:r>
        <w:rPr>
          <w:u w:val="single"/>
        </w:rPr>
        <w:t>Data set</w:t>
      </w:r>
      <w:r>
        <w:rPr>
          <w:b w:val="0"/>
        </w:rPr>
        <w:t xml:space="preserve"> - provide a retrieval date if the dataset is likely to change</w:t>
      </w:r>
      <w:r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  <w:t>(</w:t>
      </w:r>
      <w:hyperlink r:id="rId27" w:anchor="t138">
        <w:r>
          <w:rPr>
            <w:b w:val="0"/>
            <w:color w:val="1155CC"/>
            <w:sz w:val="20"/>
            <w:szCs w:val="20"/>
          </w:rPr>
          <w:t>more examples</w:t>
        </w:r>
      </w:hyperlink>
      <w:r>
        <w:rPr>
          <w:b w:val="0"/>
          <w:sz w:val="20"/>
          <w:szCs w:val="20"/>
        </w:rPr>
        <w:t>)</w:t>
      </w:r>
    </w:p>
    <w:p w14:paraId="00000032" w14:textId="050DD2C1" w:rsidR="00CF11FA" w:rsidRDefault="00E553DF" w:rsidP="682E2AF4">
      <w:pPr>
        <w:ind w:left="720" w:hanging="720"/>
        <w:rPr>
          <w:rFonts w:ascii="Calibri" w:eastAsia="Calibri" w:hAnsi="Calibri" w:cs="Calibri"/>
          <w:color w:val="373838"/>
          <w:sz w:val="16"/>
          <w:szCs w:val="16"/>
        </w:rPr>
      </w:pPr>
      <w:r>
        <w:rPr>
          <w:rFonts w:ascii="Calibri" w:eastAsia="Calibri" w:hAnsi="Calibri" w:cs="Calibri"/>
          <w:sz w:val="24"/>
          <w:szCs w:val="24"/>
        </w:rPr>
        <w:t xml:space="preserve">Portsmouth City Council. (2015). </w:t>
      </w:r>
      <w:r w:rsidRPr="10E809D0">
        <w:rPr>
          <w:rFonts w:ascii="Calibri" w:eastAsia="Calibri" w:hAnsi="Calibri" w:cs="Calibri"/>
          <w:i/>
          <w:iCs/>
          <w:sz w:val="24"/>
          <w:szCs w:val="24"/>
        </w:rPr>
        <w:t>Smokeless Zones</w:t>
      </w:r>
      <w:r>
        <w:rPr>
          <w:rFonts w:ascii="Calibri" w:eastAsia="Calibri" w:hAnsi="Calibri" w:cs="Calibri"/>
          <w:sz w:val="24"/>
          <w:szCs w:val="24"/>
        </w:rPr>
        <w:t xml:space="preserve"> [Data set]. </w:t>
      </w:r>
      <w:hyperlink r:id="rId28">
        <w:r w:rsidRPr="455E8560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https://data.gov.uk/dataset/eb6c53f9-</w:t>
        </w:r>
        <w:r>
          <w:br/>
        </w:r>
        <w:r w:rsidRPr="455E8560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5ad4-42fc-879d-51718d44dfee/smokeless-zones</w:t>
        </w:r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eastAsia="Calibri" w:hAnsi="Calibri" w:cs="Calibri"/>
          <w:color w:val="373838"/>
          <w:sz w:val="16"/>
          <w:szCs w:val="16"/>
        </w:rPr>
        <w:t>HP 08/</w:t>
      </w:r>
      <w:r w:rsidRPr="10E809D0">
        <w:rPr>
          <w:rFonts w:ascii="Calibri" w:eastAsia="Calibri" w:hAnsi="Calibri" w:cs="Calibri"/>
          <w:color w:val="373838"/>
          <w:sz w:val="16"/>
          <w:szCs w:val="16"/>
        </w:rPr>
        <w:t>2</w:t>
      </w:r>
      <w:r w:rsidR="3D2254D9" w:rsidRPr="10E809D0">
        <w:rPr>
          <w:rFonts w:ascii="Calibri" w:eastAsia="Calibri" w:hAnsi="Calibri" w:cs="Calibri"/>
          <w:color w:val="373838"/>
          <w:sz w:val="16"/>
          <w:szCs w:val="16"/>
        </w:rPr>
        <w:t>5</w:t>
      </w:r>
    </w:p>
    <w:sectPr w:rsidR="00CF11FA">
      <w:pgSz w:w="11906" w:h="16838"/>
      <w:pgMar w:top="850" w:right="850" w:bottom="566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F00F9"/>
    <w:multiLevelType w:val="multilevel"/>
    <w:tmpl w:val="FFFFFFFF"/>
    <w:lvl w:ilvl="0">
      <w:start w:val="1"/>
      <w:numFmt w:val="lowerLetter"/>
      <w:lvlText w:val="%1)"/>
      <w:lvlJc w:val="left"/>
      <w:pPr>
        <w:ind w:left="141" w:hanging="283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3A267B43"/>
    <w:multiLevelType w:val="multilevel"/>
    <w:tmpl w:val="FFFFFFFF"/>
    <w:lvl w:ilvl="0">
      <w:start w:val="1"/>
      <w:numFmt w:val="lowerLetter"/>
      <w:lvlText w:val="%1)"/>
      <w:lvlJc w:val="left"/>
      <w:pPr>
        <w:ind w:left="141" w:hanging="283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982AA1"/>
    <w:multiLevelType w:val="multilevel"/>
    <w:tmpl w:val="FFFFFFFF"/>
    <w:lvl w:ilvl="0">
      <w:start w:val="1"/>
      <w:numFmt w:val="lowerLetter"/>
      <w:lvlText w:val="%1)"/>
      <w:lvlJc w:val="left"/>
      <w:pPr>
        <w:ind w:left="141" w:hanging="28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19973"/>
    <w:multiLevelType w:val="multilevel"/>
    <w:tmpl w:val="FFFFFFFF"/>
    <w:lvl w:ilvl="0">
      <w:start w:val="1"/>
      <w:numFmt w:val="lowerLetter"/>
      <w:lvlText w:val="%1)"/>
      <w:lvlJc w:val="left"/>
      <w:pPr>
        <w:ind w:left="141" w:hanging="28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A455D"/>
    <w:multiLevelType w:val="multilevel"/>
    <w:tmpl w:val="FFFFFFFF"/>
    <w:lvl w:ilvl="0">
      <w:start w:val="1"/>
      <w:numFmt w:val="lowerLetter"/>
      <w:lvlText w:val="%1)"/>
      <w:lvlJc w:val="left"/>
      <w:pPr>
        <w:ind w:left="141" w:hanging="283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526020108">
    <w:abstractNumId w:val="3"/>
  </w:num>
  <w:num w:numId="2" w16cid:durableId="178080863">
    <w:abstractNumId w:val="0"/>
  </w:num>
  <w:num w:numId="3" w16cid:durableId="1835755645">
    <w:abstractNumId w:val="4"/>
  </w:num>
  <w:num w:numId="4" w16cid:durableId="204297320">
    <w:abstractNumId w:val="1"/>
  </w:num>
  <w:num w:numId="5" w16cid:durableId="506941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1FA"/>
    <w:rsid w:val="00006969"/>
    <w:rsid w:val="00016290"/>
    <w:rsid w:val="00032088"/>
    <w:rsid w:val="00053F30"/>
    <w:rsid w:val="00054F04"/>
    <w:rsid w:val="0006652B"/>
    <w:rsid w:val="00066F96"/>
    <w:rsid w:val="000870FF"/>
    <w:rsid w:val="000919CF"/>
    <w:rsid w:val="000A0CF8"/>
    <w:rsid w:val="000B1793"/>
    <w:rsid w:val="00108090"/>
    <w:rsid w:val="00134931"/>
    <w:rsid w:val="00143B5A"/>
    <w:rsid w:val="00162EC7"/>
    <w:rsid w:val="00173603"/>
    <w:rsid w:val="00187DE0"/>
    <w:rsid w:val="00197FCF"/>
    <w:rsid w:val="001A138E"/>
    <w:rsid w:val="001A573A"/>
    <w:rsid w:val="001B0217"/>
    <w:rsid w:val="001F47F4"/>
    <w:rsid w:val="00207767"/>
    <w:rsid w:val="00235A3E"/>
    <w:rsid w:val="002367F0"/>
    <w:rsid w:val="00261F2E"/>
    <w:rsid w:val="00274BD7"/>
    <w:rsid w:val="00292B61"/>
    <w:rsid w:val="002A5DF5"/>
    <w:rsid w:val="002B46B4"/>
    <w:rsid w:val="002C002D"/>
    <w:rsid w:val="002C189A"/>
    <w:rsid w:val="002C7198"/>
    <w:rsid w:val="002D185B"/>
    <w:rsid w:val="002D5CE2"/>
    <w:rsid w:val="002E6288"/>
    <w:rsid w:val="00320DC7"/>
    <w:rsid w:val="00324B55"/>
    <w:rsid w:val="00325731"/>
    <w:rsid w:val="00332DE3"/>
    <w:rsid w:val="00356EAE"/>
    <w:rsid w:val="00365E48"/>
    <w:rsid w:val="003670E7"/>
    <w:rsid w:val="003868F9"/>
    <w:rsid w:val="00392EEA"/>
    <w:rsid w:val="003B51DA"/>
    <w:rsid w:val="004005EB"/>
    <w:rsid w:val="0040724A"/>
    <w:rsid w:val="004176C5"/>
    <w:rsid w:val="00432CA7"/>
    <w:rsid w:val="004437E6"/>
    <w:rsid w:val="00447CE8"/>
    <w:rsid w:val="00470513"/>
    <w:rsid w:val="0047719E"/>
    <w:rsid w:val="00492131"/>
    <w:rsid w:val="004927CC"/>
    <w:rsid w:val="004A0AD1"/>
    <w:rsid w:val="004A4711"/>
    <w:rsid w:val="004C56A0"/>
    <w:rsid w:val="004D76AA"/>
    <w:rsid w:val="004E4D38"/>
    <w:rsid w:val="004E50C8"/>
    <w:rsid w:val="004E6A7A"/>
    <w:rsid w:val="00591B4F"/>
    <w:rsid w:val="00592A9D"/>
    <w:rsid w:val="005B42DB"/>
    <w:rsid w:val="00600BAA"/>
    <w:rsid w:val="00626B20"/>
    <w:rsid w:val="00643062"/>
    <w:rsid w:val="00652F17"/>
    <w:rsid w:val="00665D37"/>
    <w:rsid w:val="00678BB4"/>
    <w:rsid w:val="006905E3"/>
    <w:rsid w:val="00697744"/>
    <w:rsid w:val="006C5755"/>
    <w:rsid w:val="006C5EC2"/>
    <w:rsid w:val="006E23DE"/>
    <w:rsid w:val="006F378B"/>
    <w:rsid w:val="006F58BB"/>
    <w:rsid w:val="00704018"/>
    <w:rsid w:val="00713E0C"/>
    <w:rsid w:val="00717660"/>
    <w:rsid w:val="00722ADC"/>
    <w:rsid w:val="00735595"/>
    <w:rsid w:val="007A38CF"/>
    <w:rsid w:val="007A7783"/>
    <w:rsid w:val="007E3DDA"/>
    <w:rsid w:val="007E59AE"/>
    <w:rsid w:val="00804E43"/>
    <w:rsid w:val="008951E4"/>
    <w:rsid w:val="008C6014"/>
    <w:rsid w:val="008D023E"/>
    <w:rsid w:val="008D505F"/>
    <w:rsid w:val="00912D3E"/>
    <w:rsid w:val="00960D92"/>
    <w:rsid w:val="00981787"/>
    <w:rsid w:val="009825AD"/>
    <w:rsid w:val="009846B8"/>
    <w:rsid w:val="009F3973"/>
    <w:rsid w:val="00A00D64"/>
    <w:rsid w:val="00A03D50"/>
    <w:rsid w:val="00A23731"/>
    <w:rsid w:val="00A5043D"/>
    <w:rsid w:val="00A75A94"/>
    <w:rsid w:val="00A92A1A"/>
    <w:rsid w:val="00A94649"/>
    <w:rsid w:val="00AA014B"/>
    <w:rsid w:val="00AA3177"/>
    <w:rsid w:val="00AA3704"/>
    <w:rsid w:val="00AC45F6"/>
    <w:rsid w:val="00AC4FD3"/>
    <w:rsid w:val="00AC5725"/>
    <w:rsid w:val="00AE4E9B"/>
    <w:rsid w:val="00AE6CE4"/>
    <w:rsid w:val="00B03456"/>
    <w:rsid w:val="00B1082C"/>
    <w:rsid w:val="00B130E8"/>
    <w:rsid w:val="00B15D0F"/>
    <w:rsid w:val="00B27C0A"/>
    <w:rsid w:val="00B6624D"/>
    <w:rsid w:val="00B71501"/>
    <w:rsid w:val="00B83EBD"/>
    <w:rsid w:val="00B86FDE"/>
    <w:rsid w:val="00B9526F"/>
    <w:rsid w:val="00BA1674"/>
    <w:rsid w:val="00BC504F"/>
    <w:rsid w:val="00BF3361"/>
    <w:rsid w:val="00C44D4F"/>
    <w:rsid w:val="00C46F91"/>
    <w:rsid w:val="00C7723E"/>
    <w:rsid w:val="00C917C7"/>
    <w:rsid w:val="00C95D44"/>
    <w:rsid w:val="00C966CA"/>
    <w:rsid w:val="00CA3103"/>
    <w:rsid w:val="00CA6F91"/>
    <w:rsid w:val="00CE2363"/>
    <w:rsid w:val="00CF11FA"/>
    <w:rsid w:val="00CF5176"/>
    <w:rsid w:val="00D15F36"/>
    <w:rsid w:val="00D42A69"/>
    <w:rsid w:val="00D849F0"/>
    <w:rsid w:val="00DA4991"/>
    <w:rsid w:val="00DB6676"/>
    <w:rsid w:val="00E23E1D"/>
    <w:rsid w:val="00E553DF"/>
    <w:rsid w:val="00E64AEC"/>
    <w:rsid w:val="00E82DE9"/>
    <w:rsid w:val="00E90A7E"/>
    <w:rsid w:val="00E9475C"/>
    <w:rsid w:val="00EB46B1"/>
    <w:rsid w:val="00EF29E6"/>
    <w:rsid w:val="00F00518"/>
    <w:rsid w:val="00F039B1"/>
    <w:rsid w:val="00F2008A"/>
    <w:rsid w:val="00F3293D"/>
    <w:rsid w:val="00F435F7"/>
    <w:rsid w:val="00F520BC"/>
    <w:rsid w:val="00F55A80"/>
    <w:rsid w:val="00F675E7"/>
    <w:rsid w:val="00F77565"/>
    <w:rsid w:val="00F92E48"/>
    <w:rsid w:val="00FC4589"/>
    <w:rsid w:val="00FC6F92"/>
    <w:rsid w:val="021A16DD"/>
    <w:rsid w:val="034F6166"/>
    <w:rsid w:val="040A67F2"/>
    <w:rsid w:val="04D286BF"/>
    <w:rsid w:val="04DB7DA9"/>
    <w:rsid w:val="0521920B"/>
    <w:rsid w:val="0618F906"/>
    <w:rsid w:val="06931760"/>
    <w:rsid w:val="06C5DDB3"/>
    <w:rsid w:val="07390DC1"/>
    <w:rsid w:val="0753EC21"/>
    <w:rsid w:val="0782A460"/>
    <w:rsid w:val="09714FBA"/>
    <w:rsid w:val="0AFE0B97"/>
    <w:rsid w:val="0B042F25"/>
    <w:rsid w:val="0CBDCD00"/>
    <w:rsid w:val="0D28EC38"/>
    <w:rsid w:val="0D3CA850"/>
    <w:rsid w:val="0DAE1748"/>
    <w:rsid w:val="10174363"/>
    <w:rsid w:val="10E809D0"/>
    <w:rsid w:val="10FB81D9"/>
    <w:rsid w:val="11BA562F"/>
    <w:rsid w:val="11F9D92E"/>
    <w:rsid w:val="12A96C87"/>
    <w:rsid w:val="137A7D57"/>
    <w:rsid w:val="137E341A"/>
    <w:rsid w:val="138B0025"/>
    <w:rsid w:val="1431D4C8"/>
    <w:rsid w:val="15DBA5D0"/>
    <w:rsid w:val="172D30C7"/>
    <w:rsid w:val="17D25387"/>
    <w:rsid w:val="1932B46F"/>
    <w:rsid w:val="198FFEA7"/>
    <w:rsid w:val="1B14FCBF"/>
    <w:rsid w:val="1BF4285D"/>
    <w:rsid w:val="1C5B01FB"/>
    <w:rsid w:val="1D45BF39"/>
    <w:rsid w:val="1DB4657C"/>
    <w:rsid w:val="1E9A3020"/>
    <w:rsid w:val="21DA3C00"/>
    <w:rsid w:val="21E6543C"/>
    <w:rsid w:val="228C35FF"/>
    <w:rsid w:val="229C8BB4"/>
    <w:rsid w:val="231719C1"/>
    <w:rsid w:val="23E38BC5"/>
    <w:rsid w:val="2491FA00"/>
    <w:rsid w:val="24EBA8F7"/>
    <w:rsid w:val="28447D3D"/>
    <w:rsid w:val="28DEEFF1"/>
    <w:rsid w:val="28EF38F6"/>
    <w:rsid w:val="2965B8D7"/>
    <w:rsid w:val="29F0C998"/>
    <w:rsid w:val="2A37F6E8"/>
    <w:rsid w:val="2A4CF5D6"/>
    <w:rsid w:val="2B1703CF"/>
    <w:rsid w:val="2B3CDDF9"/>
    <w:rsid w:val="2BF3FE2C"/>
    <w:rsid w:val="2CBDED40"/>
    <w:rsid w:val="2DA9D2BF"/>
    <w:rsid w:val="2F8DB9BB"/>
    <w:rsid w:val="301DCBA0"/>
    <w:rsid w:val="30915560"/>
    <w:rsid w:val="3159DE31"/>
    <w:rsid w:val="317C45AD"/>
    <w:rsid w:val="31D24291"/>
    <w:rsid w:val="32429971"/>
    <w:rsid w:val="32CA8F9C"/>
    <w:rsid w:val="32E1515F"/>
    <w:rsid w:val="33865805"/>
    <w:rsid w:val="340DD814"/>
    <w:rsid w:val="36438A23"/>
    <w:rsid w:val="36570110"/>
    <w:rsid w:val="36C3261D"/>
    <w:rsid w:val="387A072C"/>
    <w:rsid w:val="391ABC2A"/>
    <w:rsid w:val="394431A2"/>
    <w:rsid w:val="3ADD4501"/>
    <w:rsid w:val="3AEB137D"/>
    <w:rsid w:val="3B265554"/>
    <w:rsid w:val="3D2254D9"/>
    <w:rsid w:val="3DA2F943"/>
    <w:rsid w:val="3DDAEC26"/>
    <w:rsid w:val="3E65B101"/>
    <w:rsid w:val="3EAF115D"/>
    <w:rsid w:val="3EC806B1"/>
    <w:rsid w:val="3ED3AF29"/>
    <w:rsid w:val="3EE674C4"/>
    <w:rsid w:val="3F1455D7"/>
    <w:rsid w:val="3F8F45A1"/>
    <w:rsid w:val="41D1EFF7"/>
    <w:rsid w:val="41D73CBF"/>
    <w:rsid w:val="41F80C90"/>
    <w:rsid w:val="4221B693"/>
    <w:rsid w:val="4325D80B"/>
    <w:rsid w:val="437DBA41"/>
    <w:rsid w:val="44AA8520"/>
    <w:rsid w:val="455E8560"/>
    <w:rsid w:val="462612C5"/>
    <w:rsid w:val="49A80F38"/>
    <w:rsid w:val="49C65AA8"/>
    <w:rsid w:val="4A63166E"/>
    <w:rsid w:val="4A91D2D2"/>
    <w:rsid w:val="4AE94294"/>
    <w:rsid w:val="4B2C1A05"/>
    <w:rsid w:val="4C66E999"/>
    <w:rsid w:val="4CE505C0"/>
    <w:rsid w:val="4D77EC36"/>
    <w:rsid w:val="4E488029"/>
    <w:rsid w:val="4ECC8DAE"/>
    <w:rsid w:val="4F6C93DB"/>
    <w:rsid w:val="4F831D6F"/>
    <w:rsid w:val="50679C5A"/>
    <w:rsid w:val="515F3513"/>
    <w:rsid w:val="53328CBF"/>
    <w:rsid w:val="533A0877"/>
    <w:rsid w:val="536373E5"/>
    <w:rsid w:val="53D01C23"/>
    <w:rsid w:val="569D0D11"/>
    <w:rsid w:val="572E962C"/>
    <w:rsid w:val="57B73B07"/>
    <w:rsid w:val="57EE8D68"/>
    <w:rsid w:val="59CC205B"/>
    <w:rsid w:val="59FE725E"/>
    <w:rsid w:val="5A05BDB8"/>
    <w:rsid w:val="5C0AEBD3"/>
    <w:rsid w:val="5D7D0ADA"/>
    <w:rsid w:val="5F31BD30"/>
    <w:rsid w:val="607A639A"/>
    <w:rsid w:val="61383C50"/>
    <w:rsid w:val="62AB370C"/>
    <w:rsid w:val="634606A3"/>
    <w:rsid w:val="63B59BB2"/>
    <w:rsid w:val="63EDE277"/>
    <w:rsid w:val="6434F8E7"/>
    <w:rsid w:val="663268F4"/>
    <w:rsid w:val="669E0846"/>
    <w:rsid w:val="682E2AF4"/>
    <w:rsid w:val="698DA5E0"/>
    <w:rsid w:val="6B7A8276"/>
    <w:rsid w:val="6B86F9AA"/>
    <w:rsid w:val="6CD03F00"/>
    <w:rsid w:val="6E6E077E"/>
    <w:rsid w:val="6E89BCB5"/>
    <w:rsid w:val="709556E1"/>
    <w:rsid w:val="727B4058"/>
    <w:rsid w:val="73249D71"/>
    <w:rsid w:val="732AC0EB"/>
    <w:rsid w:val="733D93C0"/>
    <w:rsid w:val="73F0A166"/>
    <w:rsid w:val="762E7984"/>
    <w:rsid w:val="78C40952"/>
    <w:rsid w:val="7920AF22"/>
    <w:rsid w:val="79A6D043"/>
    <w:rsid w:val="7B47F745"/>
    <w:rsid w:val="7C0EC0AA"/>
    <w:rsid w:val="7CD42555"/>
    <w:rsid w:val="7CD49FE1"/>
    <w:rsid w:val="7E7B49AB"/>
    <w:rsid w:val="7F17B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30F772"/>
  <w15:docId w15:val="{0BB791BA-6152-4F4F-81BB-3DD9545D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rFonts w:ascii="Calibri" w:eastAsia="Calibri" w:hAnsi="Calibri" w:cs="Calibri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rFonts w:ascii="Calibri" w:eastAsia="Calibri" w:hAnsi="Calibri" w:cs="Calibri"/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A00D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57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82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library.port.ac.uk/ref/page57.html" TargetMode="External" Id="rId8" /><Relationship Type="http://schemas.openxmlformats.org/officeDocument/2006/relationships/hyperlink" Target="https://search.ebscohost.com/login.aspx?direct=true&amp;db=cat01619a&amp;AN=up.1346823&amp;site=eds-live" TargetMode="External" Id="rId13" /><Relationship Type="http://schemas.openxmlformats.org/officeDocument/2006/relationships/hyperlink" Target="https://www.nytimes.com/2014/09/23/science/a-future-as-clouded-as-their-past.html" TargetMode="External" Id="rId18" /><Relationship Type="http://schemas.openxmlformats.org/officeDocument/2006/relationships/hyperlink" Target="https://my.ibisworld.com/uk/en/industry/a01.200/about" TargetMode="External" Id="rId26" /><Relationship Type="http://schemas.openxmlformats.org/officeDocument/2006/relationships/settings" Target="settings.xml" Id="rId3" /><Relationship Type="http://schemas.openxmlformats.org/officeDocument/2006/relationships/hyperlink" Target="https://www.afro.who.int/news/youth-advocate-kenyas-tobacco-control-drive" TargetMode="External" Id="rId21" /><Relationship Type="http://schemas.openxmlformats.org/officeDocument/2006/relationships/hyperlink" Target="https://library.port.ac.uk/ref/page52.html" TargetMode="External" Id="rId7" /><Relationship Type="http://schemas.openxmlformats.org/officeDocument/2006/relationships/hyperlink" Target="https://doi.org/10.1007/978-981-10-8878-0" TargetMode="External" Id="rId12" /><Relationship Type="http://schemas.openxmlformats.org/officeDocument/2006/relationships/hyperlink" Target="https://library.port.ac.uk/ref/page704.html" TargetMode="External" Id="rId17" /><Relationship Type="http://schemas.openxmlformats.org/officeDocument/2006/relationships/hyperlink" Target="https://www.statista.com/statistics/283302/number-of-costa-coffee-stores-in-the-united-kingdom-uk/" TargetMode="External" Id="rId25" /><Relationship Type="http://schemas.openxmlformats.org/officeDocument/2006/relationships/styles" Target="styles.xml" Id="rId2" /><Relationship Type="http://schemas.openxmlformats.org/officeDocument/2006/relationships/hyperlink" Target="https://search.ebscohost.com/login.aspx?direct=true&amp;db=ecn&amp;AN=1973533&amp;site=eds-live" TargetMode="External" Id="rId16" /><Relationship Type="http://schemas.openxmlformats.org/officeDocument/2006/relationships/hyperlink" Target="https://www.un.org/en/civil-society/india-water-foundation" TargetMode="External" Id="rId20" /><Relationship Type="http://schemas.openxmlformats.org/officeDocument/2006/relationships/fontTable" Target="fontTable.xml" Id="rId29" /><Relationship Type="http://schemas.openxmlformats.org/officeDocument/2006/relationships/numbering" Target="numbering.xml" Id="rId1" /><Relationship Type="http://schemas.openxmlformats.org/officeDocument/2006/relationships/hyperlink" Target="https://library.port.ac.uk/referencing" TargetMode="External" Id="rId6" /><Relationship Type="http://schemas.openxmlformats.org/officeDocument/2006/relationships/hyperlink" Target="https://ebookcentral.proquest.com/lib/portsmouth-ebooks/detail.action?docID=5175031" TargetMode="External" Id="rId11" /><Relationship Type="http://schemas.openxmlformats.org/officeDocument/2006/relationships/hyperlink" Target="https://academic.mintel.com/display/590114/" TargetMode="External" Id="rId24" /><Relationship Type="http://schemas.openxmlformats.org/officeDocument/2006/relationships/hyperlink" Target="https://moodle.port.ac.uk/course/view.php?id=3099" TargetMode="External" Id="rId5" /><Relationship Type="http://schemas.openxmlformats.org/officeDocument/2006/relationships/hyperlink" Target="https://doi.org/10.1007/s10551-018-3912-4" TargetMode="External" Id="rId15" /><Relationship Type="http://schemas.openxmlformats.org/officeDocument/2006/relationships/hyperlink" Target="https://library.port.ac.uk/ref/page72.html" TargetMode="External" Id="rId23" /><Relationship Type="http://schemas.openxmlformats.org/officeDocument/2006/relationships/hyperlink" Target="https://data.gov.uk/dataset/eb6c53f9-5ad4-42fc-879d-51718d44dfee/smokeless-zones" TargetMode="External" Id="rId28" /><Relationship Type="http://schemas.openxmlformats.org/officeDocument/2006/relationships/hyperlink" Target="https://library.port.ac.uk/ref/page8.html" TargetMode="External" Id="rId10" /><Relationship Type="http://schemas.openxmlformats.org/officeDocument/2006/relationships/hyperlink" Target="https://library.port.ac.uk/ref/page98.html" TargetMode="External" Id="rId19" /><Relationship Type="http://schemas.openxmlformats.org/officeDocument/2006/relationships/webSettings" Target="webSettings.xml" Id="rId4" /><Relationship Type="http://schemas.openxmlformats.org/officeDocument/2006/relationships/hyperlink" Target="https://library.port.ac.uk/ref/page823.html" TargetMode="External" Id="rId9" /><Relationship Type="http://schemas.openxmlformats.org/officeDocument/2006/relationships/hyperlink" Target="https://library.port.ac.uk/ref/page16.html" TargetMode="External" Id="rId14" /><Relationship Type="http://schemas.openxmlformats.org/officeDocument/2006/relationships/hyperlink" Target="https://www.londonstockexchange.com" TargetMode="External" Id="rId22" /><Relationship Type="http://schemas.openxmlformats.org/officeDocument/2006/relationships/hyperlink" Target="https://library.port.ac.uk/ref/page138.html" TargetMode="External" Id="rId27" /><Relationship Type="http://schemas.openxmlformats.org/officeDocument/2006/relationships/theme" Target="theme/theme1.xml" Id="rId30" /><Relationship Type="http://schemas.openxmlformats.org/officeDocument/2006/relationships/customXml" Target="/customXml/item.xml" Id="R97981e73bd4540e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7AA4D16774087397E053C000310AC8A6" version="1.0.0">
  <systemFields>
    <field name="Objective-Id">
      <value order="0">A1317057</value>
    </field>
    <field name="Objective-Title">
      <value order="0">APA 7th Business Referencing Examples</value>
    </field>
    <field name="Objective-Description">
      <value order="0">HP - Student Library Gide </value>
    </field>
    <field name="Objective-CreationStamp">
      <value order="0">2025-10-14T11:09:57Z</value>
    </field>
    <field name="Objective-IsApproved">
      <value order="0">false</value>
    </field>
    <field name="Objective-IsPublished">
      <value order="0">true</value>
    </field>
    <field name="Objective-DatePublished">
      <value order="0">2025-10-14T11:09:58Z</value>
    </field>
    <field name="Objective-ModificationStamp">
      <value order="0">2025-10-14T11:09:02Z</value>
    </field>
    <field name="Objective-Owner">
      <value order="0">White Emily</value>
    </field>
    <field name="Objective-Path">
      <value order="0">Objective Global Folder:Professional Service - University Library:Communications:Webpage content:Web documents</value>
    </field>
    <field name="Objective-Parent">
      <value order="0">Web documents</value>
    </field>
    <field name="Objective-State">
      <value order="0">Published</value>
    </field>
    <field name="Objective-VersionId">
      <value order="0">vA1561259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qA606448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27">
      <field name="Objective-Docstore Nam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AA4D16774087397E053C000310AC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Hannah Porter</cp:lastModifiedBy>
  <cp:revision>2</cp:revision>
  <dcterms:created xsi:type="dcterms:W3CDTF">2025-07-28T13:45:00Z</dcterms:created>
  <dcterms:modified xsi:type="dcterms:W3CDTF">2025-08-26T11:03:00Z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7AA4D16774087397E053C000310AC8A6</vt:lpwstr>
  </op:property>
  <op:property fmtid="{D5CDD505-2E9C-101B-9397-08002B2CF9AE}" pid="3" name="Objective-Id">
    <vt:lpwstr xmlns:vt="http://schemas.openxmlformats.org/officeDocument/2006/docPropsVTypes">A1317057</vt:lpwstr>
  </op:property>
  <op:property fmtid="{D5CDD505-2E9C-101B-9397-08002B2CF9AE}" pid="4" name="Objective-Title">
    <vt:lpwstr xmlns:vt="http://schemas.openxmlformats.org/officeDocument/2006/docPropsVTypes">APA 7th Business Referencing Examples</vt:lpwstr>
  </op:property>
  <op:property fmtid="{D5CDD505-2E9C-101B-9397-08002B2CF9AE}" pid="5" name="Objective-Description">
    <vt:lpwstr xmlns:vt="http://schemas.openxmlformats.org/officeDocument/2006/docPropsVTypes">HP - Student Library Gide </vt:lpwstr>
  </op:property>
  <op:property fmtid="{D5CDD505-2E9C-101B-9397-08002B2CF9AE}" pid="6" name="Objective-CreationStamp">
    <vt:filetime xmlns:vt="http://schemas.openxmlformats.org/officeDocument/2006/docPropsVTypes">2025-10-14T11:09:57Z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true</vt:bool>
  </op:property>
  <op:property fmtid="{D5CDD505-2E9C-101B-9397-08002B2CF9AE}" pid="9" name="Objective-DatePublished">
    <vt:filetime xmlns:vt="http://schemas.openxmlformats.org/officeDocument/2006/docPropsVTypes">2025-10-14T11:09:58Z</vt:filetime>
  </op:property>
  <op:property fmtid="{D5CDD505-2E9C-101B-9397-08002B2CF9AE}" pid="10" name="Objective-ModificationStamp">
    <vt:filetime xmlns:vt="http://schemas.openxmlformats.org/officeDocument/2006/docPropsVTypes">2025-10-14T11:09:02Z</vt:filetime>
  </op:property>
  <op:property fmtid="{D5CDD505-2E9C-101B-9397-08002B2CF9AE}" pid="11" name="Objective-Owner">
    <vt:lpwstr xmlns:vt="http://schemas.openxmlformats.org/officeDocument/2006/docPropsVTypes">White Emily</vt:lpwstr>
  </op:property>
  <op:property fmtid="{D5CDD505-2E9C-101B-9397-08002B2CF9AE}" pid="12" name="Objective-Path">
    <vt:lpwstr xmlns:vt="http://schemas.openxmlformats.org/officeDocument/2006/docPropsVTypes">Objective Global Folder:Professional Service - University Library:Communications:Webpage content:Web documents</vt:lpwstr>
  </op:property>
  <op:property fmtid="{D5CDD505-2E9C-101B-9397-08002B2CF9AE}" pid="13" name="Objective-Parent">
    <vt:lpwstr xmlns:vt="http://schemas.openxmlformats.org/officeDocument/2006/docPropsVTypes">Web documents</vt:lpwstr>
  </op:property>
  <op:property fmtid="{D5CDD505-2E9C-101B-9397-08002B2CF9AE}" pid="14" name="Objective-State">
    <vt:lpwstr xmlns:vt="http://schemas.openxmlformats.org/officeDocument/2006/docPropsVTypes">Published</vt:lpwstr>
  </op:property>
  <op:property fmtid="{D5CDD505-2E9C-101B-9397-08002B2CF9AE}" pid="15" name="Objective-VersionId">
    <vt:lpwstr xmlns:vt="http://schemas.openxmlformats.org/officeDocument/2006/docPropsVTypes">vA1561259</vt:lpwstr>
  </op:property>
  <op:property fmtid="{D5CDD505-2E9C-101B-9397-08002B2CF9AE}" pid="16" name="Objective-Version">
    <vt:lpwstr xmlns:vt="http://schemas.openxmlformats.org/officeDocument/2006/docPropsVTypes">1.0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/>
  </op:property>
  <op:property fmtid="{D5CDD505-2E9C-101B-9397-08002B2CF9AE}" pid="19" name="Objective-FileNumber">
    <vt:lpwstr xmlns:vt="http://schemas.openxmlformats.org/officeDocument/2006/docPropsVTypes">qA606448</vt:lpwstr>
  </op:property>
  <op:property fmtid="{D5CDD505-2E9C-101B-9397-08002B2CF9AE}" pid="20" name="Objective-Classification">
    <vt:lpwstr xmlns:vt="http://schemas.openxmlformats.org/officeDocument/2006/docPropsVTypes"/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ocstore Name">
    <vt:lpwstr xmlns:vt="http://schemas.openxmlformats.org/officeDocument/2006/docPropsVTypes"/>
  </op:property>
</op:Properties>
</file>